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8E" w:rsidRPr="0001788E" w:rsidRDefault="0076537E" w:rsidP="0001788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w:t>
      </w:r>
      <w:r w:rsidR="0001788E" w:rsidRPr="0001788E">
        <w:rPr>
          <w:rFonts w:ascii="Arial" w:hAnsi="Arial" w:cs="Arial"/>
          <w:b/>
          <w:bCs/>
          <w:color w:val="000000"/>
          <w:sz w:val="24"/>
          <w:szCs w:val="24"/>
        </w:rPr>
        <w:t>UO indicatielijst MMC</w:t>
      </w:r>
    </w:p>
    <w:p w:rsidR="0001788E" w:rsidRP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Pr="0001788E" w:rsidRDefault="0001788E" w:rsidP="0001788E">
      <w:pPr>
        <w:autoSpaceDE w:val="0"/>
        <w:autoSpaceDN w:val="0"/>
        <w:adjustRightInd w:val="0"/>
        <w:spacing w:after="0" w:line="240" w:lineRule="auto"/>
        <w:rPr>
          <w:rFonts w:ascii="Arial" w:hAnsi="Arial" w:cs="Arial"/>
          <w:b/>
          <w:bCs/>
          <w:color w:val="000000"/>
        </w:rPr>
      </w:pPr>
      <w:r w:rsidRPr="0001788E">
        <w:rPr>
          <w:rFonts w:ascii="Arial" w:hAnsi="Arial" w:cs="Arial"/>
          <w:b/>
          <w:bCs/>
          <w:color w:val="000000"/>
        </w:rPr>
        <w:t>Indicaties GUO I</w:t>
      </w:r>
    </w:p>
    <w:p w:rsidR="0001788E" w:rsidRPr="0001788E" w:rsidRDefault="0001788E" w:rsidP="0001788E">
      <w:pPr>
        <w:autoSpaceDE w:val="0"/>
        <w:autoSpaceDN w:val="0"/>
        <w:adjustRightInd w:val="0"/>
        <w:spacing w:after="0" w:line="240" w:lineRule="auto"/>
        <w:rPr>
          <w:rFonts w:ascii="Arial" w:hAnsi="Arial" w:cs="Arial"/>
          <w:color w:val="000000"/>
        </w:rPr>
      </w:pPr>
      <w:r w:rsidRPr="0001788E">
        <w:rPr>
          <w:rFonts w:ascii="Arial" w:hAnsi="Arial" w:cs="Arial"/>
          <w:color w:val="000000"/>
        </w:rPr>
        <w:t>Verhoogd risico op een kind met aangeboren afwijking</w:t>
      </w:r>
    </w:p>
    <w:p w:rsidR="0001788E" w:rsidRPr="0001788E" w:rsidRDefault="0001788E" w:rsidP="0001788E">
      <w:pPr>
        <w:autoSpaceDE w:val="0"/>
        <w:autoSpaceDN w:val="0"/>
        <w:adjustRightInd w:val="0"/>
        <w:spacing w:after="0" w:line="240" w:lineRule="auto"/>
        <w:rPr>
          <w:rFonts w:ascii="Arial" w:hAnsi="Arial" w:cs="Arial"/>
          <w:color w:val="000000"/>
        </w:rPr>
      </w:pPr>
    </w:p>
    <w:p w:rsidR="0001788E" w:rsidRPr="0001788E" w:rsidRDefault="0001788E" w:rsidP="0001788E">
      <w:pPr>
        <w:autoSpaceDE w:val="0"/>
        <w:autoSpaceDN w:val="0"/>
        <w:adjustRightInd w:val="0"/>
        <w:spacing w:after="0" w:line="240" w:lineRule="auto"/>
        <w:rPr>
          <w:rFonts w:ascii="Arial" w:hAnsi="Arial" w:cs="Arial"/>
          <w:color w:val="000000"/>
        </w:rPr>
      </w:pPr>
      <w:r w:rsidRPr="0001788E">
        <w:rPr>
          <w:rFonts w:ascii="Arial" w:hAnsi="Arial" w:cs="Arial"/>
          <w:color w:val="000000"/>
        </w:rPr>
        <w:t xml:space="preserve">Vroege GUO I </w:t>
      </w:r>
      <w:r w:rsidR="008F671A">
        <w:rPr>
          <w:rFonts w:ascii="Arial" w:hAnsi="Arial" w:cs="Arial"/>
          <w:color w:val="000000"/>
        </w:rPr>
        <w:t>en 2</w:t>
      </w:r>
      <w:r w:rsidR="008F671A" w:rsidRPr="008F671A">
        <w:rPr>
          <w:rFonts w:ascii="Arial" w:hAnsi="Arial" w:cs="Arial"/>
          <w:color w:val="000000"/>
          <w:vertAlign w:val="superscript"/>
        </w:rPr>
        <w:t>e</w:t>
      </w:r>
      <w:r w:rsidR="008F671A">
        <w:rPr>
          <w:rFonts w:ascii="Arial" w:hAnsi="Arial" w:cs="Arial"/>
          <w:color w:val="000000"/>
        </w:rPr>
        <w:t xml:space="preserve"> GUO bij AD 18-20 </w:t>
      </w:r>
      <w:r w:rsidRPr="0001788E">
        <w:rPr>
          <w:rFonts w:ascii="Arial" w:hAnsi="Arial" w:cs="Arial"/>
          <w:color w:val="000000"/>
        </w:rPr>
        <w:t>indien:</w:t>
      </w:r>
    </w:p>
    <w:p w:rsidR="003B41F2" w:rsidRDefault="0001788E" w:rsidP="0001788E">
      <w:pPr>
        <w:pStyle w:val="Lijstalinea"/>
        <w:numPr>
          <w:ilvl w:val="0"/>
          <w:numId w:val="3"/>
        </w:numPr>
        <w:autoSpaceDE w:val="0"/>
        <w:autoSpaceDN w:val="0"/>
        <w:adjustRightInd w:val="0"/>
        <w:spacing w:after="0" w:line="240" w:lineRule="auto"/>
        <w:rPr>
          <w:rFonts w:ascii="Arial" w:hAnsi="Arial" w:cs="Arial"/>
          <w:color w:val="000000"/>
        </w:rPr>
      </w:pPr>
      <w:r w:rsidRPr="003B41F2">
        <w:rPr>
          <w:rFonts w:ascii="Arial" w:hAnsi="Arial" w:cs="Arial"/>
          <w:color w:val="000000"/>
        </w:rPr>
        <w:t>Eerder kind met neuraal buis defect (AD15-16)</w:t>
      </w:r>
    </w:p>
    <w:p w:rsidR="003B41F2" w:rsidRDefault="0001788E" w:rsidP="0001788E">
      <w:pPr>
        <w:pStyle w:val="Lijstalinea"/>
        <w:numPr>
          <w:ilvl w:val="0"/>
          <w:numId w:val="3"/>
        </w:numPr>
        <w:autoSpaceDE w:val="0"/>
        <w:autoSpaceDN w:val="0"/>
        <w:adjustRightInd w:val="0"/>
        <w:spacing w:after="0" w:line="240" w:lineRule="auto"/>
        <w:rPr>
          <w:rFonts w:ascii="Arial" w:hAnsi="Arial" w:cs="Arial"/>
          <w:color w:val="000000"/>
        </w:rPr>
      </w:pPr>
      <w:r w:rsidRPr="003B41F2">
        <w:rPr>
          <w:rFonts w:ascii="Arial" w:hAnsi="Arial" w:cs="Arial"/>
          <w:color w:val="000000"/>
        </w:rPr>
        <w:t>Eerder kind met gastroschisis/ omfalokele (AD15-16)</w:t>
      </w:r>
    </w:p>
    <w:p w:rsidR="003B41F2" w:rsidRDefault="0001788E" w:rsidP="0001788E">
      <w:pPr>
        <w:pStyle w:val="Lijstalinea"/>
        <w:numPr>
          <w:ilvl w:val="0"/>
          <w:numId w:val="3"/>
        </w:numPr>
        <w:autoSpaceDE w:val="0"/>
        <w:autoSpaceDN w:val="0"/>
        <w:adjustRightInd w:val="0"/>
        <w:spacing w:after="0" w:line="240" w:lineRule="auto"/>
        <w:rPr>
          <w:rFonts w:ascii="Arial" w:hAnsi="Arial" w:cs="Arial"/>
          <w:color w:val="000000"/>
        </w:rPr>
      </w:pPr>
      <w:r w:rsidRPr="003B41F2">
        <w:rPr>
          <w:rFonts w:ascii="Arial" w:hAnsi="Arial" w:cs="Arial"/>
          <w:color w:val="000000"/>
        </w:rPr>
        <w:t>Anti-epileptica (bij Valproïnezuur, Carbamazepine en Fenytoïne gebruik)</w:t>
      </w:r>
      <w:r w:rsidR="008F671A">
        <w:rPr>
          <w:rFonts w:ascii="Arial" w:hAnsi="Arial" w:cs="Arial"/>
          <w:color w:val="000000"/>
        </w:rPr>
        <w:t xml:space="preserve"> </w:t>
      </w:r>
      <w:r w:rsidRPr="003B41F2">
        <w:rPr>
          <w:rFonts w:ascii="Arial" w:hAnsi="Arial" w:cs="Arial"/>
          <w:color w:val="000000"/>
        </w:rPr>
        <w:t>(AD15-16)</w:t>
      </w:r>
    </w:p>
    <w:p w:rsidR="0001788E" w:rsidRPr="003B41F2" w:rsidRDefault="0001788E" w:rsidP="0001788E">
      <w:pPr>
        <w:pStyle w:val="Lijstalinea"/>
        <w:numPr>
          <w:ilvl w:val="0"/>
          <w:numId w:val="3"/>
        </w:numPr>
        <w:autoSpaceDE w:val="0"/>
        <w:autoSpaceDN w:val="0"/>
        <w:adjustRightInd w:val="0"/>
        <w:spacing w:after="0" w:line="240" w:lineRule="auto"/>
        <w:rPr>
          <w:rFonts w:ascii="Arial" w:hAnsi="Arial" w:cs="Arial"/>
          <w:color w:val="000000"/>
        </w:rPr>
      </w:pPr>
      <w:r w:rsidRPr="003B41F2">
        <w:rPr>
          <w:rFonts w:ascii="Arial" w:hAnsi="Arial" w:cs="Arial"/>
          <w:color w:val="000000"/>
        </w:rPr>
        <w:t>Ernstig congenital heart disease (CHD)</w:t>
      </w:r>
      <w:r w:rsidRPr="003B41F2">
        <w:rPr>
          <w:rFonts w:ascii="Arial" w:eastAsia="ArialMT" w:hAnsi="Arial" w:cs="Arial"/>
          <w:color w:val="000000"/>
        </w:rPr>
        <w:t xml:space="preserve">ᵃ </w:t>
      </w:r>
      <w:r w:rsidRPr="003B41F2">
        <w:rPr>
          <w:rFonts w:ascii="Arial" w:hAnsi="Arial" w:cs="Arial"/>
          <w:color w:val="000000"/>
        </w:rPr>
        <w:t>bij 1e graads</w:t>
      </w:r>
      <w:r w:rsidRPr="003B41F2">
        <w:rPr>
          <w:rFonts w:ascii="Arial" w:eastAsia="ArialMT" w:hAnsi="Arial" w:cs="Arial"/>
          <w:color w:val="000000"/>
        </w:rPr>
        <w:t xml:space="preserve">ᵇ </w:t>
      </w:r>
      <w:r w:rsidRPr="003B41F2">
        <w:rPr>
          <w:rFonts w:ascii="Arial" w:hAnsi="Arial" w:cs="Arial"/>
          <w:color w:val="000000"/>
        </w:rPr>
        <w:t>familielid (AD</w:t>
      </w:r>
      <w:r w:rsidR="00A87DFE">
        <w:rPr>
          <w:rFonts w:ascii="Arial" w:hAnsi="Arial" w:cs="Arial"/>
          <w:color w:val="000000"/>
        </w:rPr>
        <w:t>15-</w:t>
      </w:r>
      <w:r w:rsidRPr="003B41F2">
        <w:rPr>
          <w:rFonts w:ascii="Arial" w:hAnsi="Arial" w:cs="Arial"/>
          <w:color w:val="000000"/>
        </w:rPr>
        <w:t>16 en AD19)</w:t>
      </w:r>
    </w:p>
    <w:p w:rsidR="0001788E" w:rsidRPr="0001788E" w:rsidRDefault="0001788E" w:rsidP="0001788E">
      <w:pPr>
        <w:autoSpaceDE w:val="0"/>
        <w:autoSpaceDN w:val="0"/>
        <w:adjustRightInd w:val="0"/>
        <w:spacing w:after="0" w:line="240" w:lineRule="auto"/>
        <w:rPr>
          <w:rFonts w:ascii="Arial" w:hAnsi="Arial" w:cs="Arial"/>
          <w:color w:val="000000"/>
        </w:rPr>
      </w:pPr>
    </w:p>
    <w:p w:rsidR="0001788E" w:rsidRPr="0001788E" w:rsidRDefault="0001788E" w:rsidP="0001788E">
      <w:pPr>
        <w:autoSpaceDE w:val="0"/>
        <w:autoSpaceDN w:val="0"/>
        <w:adjustRightInd w:val="0"/>
        <w:spacing w:after="0" w:line="240" w:lineRule="auto"/>
        <w:rPr>
          <w:rFonts w:ascii="Arial" w:hAnsi="Arial" w:cs="Arial"/>
          <w:color w:val="000000"/>
        </w:rPr>
      </w:pPr>
      <w:r w:rsidRPr="0001788E">
        <w:rPr>
          <w:rFonts w:ascii="Arial" w:hAnsi="Arial" w:cs="Arial"/>
          <w:color w:val="000000"/>
        </w:rPr>
        <w:t>GUO I bij AD18-20 weken indien:</w:t>
      </w:r>
    </w:p>
    <w:p w:rsidR="003B41F2" w:rsidRPr="003B41F2" w:rsidRDefault="00CA5468" w:rsidP="007E37EF">
      <w:pPr>
        <w:pStyle w:val="Lijstalinea"/>
        <w:numPr>
          <w:ilvl w:val="0"/>
          <w:numId w:val="5"/>
        </w:numPr>
        <w:autoSpaceDE w:val="0"/>
        <w:autoSpaceDN w:val="0"/>
        <w:adjustRightInd w:val="0"/>
        <w:spacing w:after="0" w:line="240" w:lineRule="auto"/>
        <w:rPr>
          <w:rFonts w:ascii="Arial" w:hAnsi="Arial" w:cs="Arial"/>
          <w:color w:val="000000"/>
        </w:rPr>
      </w:pPr>
      <w:r w:rsidRPr="003B41F2">
        <w:rPr>
          <w:rFonts w:ascii="Arial" w:eastAsia="SymbolMT" w:hAnsi="Arial" w:cs="Arial"/>
          <w:color w:val="000000"/>
        </w:rPr>
        <w:t>Monozygote gemelli (MCDA, MCMA, en DCDA na IVF met single embryotransfer</w:t>
      </w:r>
      <w:r w:rsidR="003619E7">
        <w:rPr>
          <w:rFonts w:ascii="Arial" w:eastAsia="SymbolMT" w:hAnsi="Arial" w:cs="Arial"/>
          <w:color w:val="000000"/>
        </w:rPr>
        <w:t>)</w:t>
      </w:r>
      <w:r w:rsidRPr="003B41F2">
        <w:rPr>
          <w:rFonts w:ascii="Arial" w:eastAsia="SymbolMT" w:hAnsi="Arial" w:cs="Arial"/>
          <w:color w:val="000000"/>
        </w:rPr>
        <w:t xml:space="preserve"> </w:t>
      </w:r>
    </w:p>
    <w:p w:rsidR="003B41F2" w:rsidRDefault="007E37EF" w:rsidP="0001788E">
      <w:pPr>
        <w:pStyle w:val="Lijstalinea"/>
        <w:numPr>
          <w:ilvl w:val="0"/>
          <w:numId w:val="5"/>
        </w:numPr>
        <w:autoSpaceDE w:val="0"/>
        <w:autoSpaceDN w:val="0"/>
        <w:adjustRightInd w:val="0"/>
        <w:spacing w:after="0" w:line="240" w:lineRule="auto"/>
        <w:rPr>
          <w:rFonts w:ascii="Arial" w:hAnsi="Arial" w:cs="Arial"/>
          <w:color w:val="000000"/>
        </w:rPr>
      </w:pPr>
      <w:r w:rsidRPr="003B41F2">
        <w:rPr>
          <w:rFonts w:ascii="Arial" w:eastAsia="SymbolMT" w:hAnsi="Arial" w:cs="Arial"/>
          <w:color w:val="000000"/>
        </w:rPr>
        <w:t>1</w:t>
      </w:r>
      <w:r w:rsidRPr="003B41F2">
        <w:rPr>
          <w:rFonts w:ascii="Arial" w:eastAsia="SymbolMT" w:hAnsi="Arial" w:cs="Arial"/>
          <w:color w:val="000000"/>
          <w:vertAlign w:val="superscript"/>
        </w:rPr>
        <w:t>e</w:t>
      </w:r>
      <w:r w:rsidRPr="003B41F2">
        <w:rPr>
          <w:rFonts w:ascii="Arial" w:eastAsia="SymbolMT" w:hAnsi="Arial" w:cs="Arial"/>
          <w:color w:val="000000"/>
        </w:rPr>
        <w:t xml:space="preserve"> graads familielid met </w:t>
      </w:r>
      <w:r w:rsidR="0001788E" w:rsidRPr="003B41F2">
        <w:rPr>
          <w:rFonts w:ascii="Arial" w:hAnsi="Arial" w:cs="Arial"/>
          <w:color w:val="000000"/>
        </w:rPr>
        <w:t>een aangeboren afwijking niet berustend op een bekende genoom afwijking (indien CHD bij AD19 tot AD19+4)</w:t>
      </w:r>
    </w:p>
    <w:p w:rsidR="003B41F2" w:rsidRDefault="0070698B" w:rsidP="007E37EF">
      <w:pPr>
        <w:pStyle w:val="Lijstalinea"/>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Twee</w:t>
      </w:r>
      <w:r w:rsidR="0001788E" w:rsidRPr="003B41F2">
        <w:rPr>
          <w:rFonts w:ascii="Arial" w:hAnsi="Arial" w:cs="Arial"/>
          <w:color w:val="000000"/>
        </w:rPr>
        <w:t xml:space="preserve"> 2e graads</w:t>
      </w:r>
      <w:r w:rsidR="0001788E" w:rsidRPr="003B41F2">
        <w:rPr>
          <w:rFonts w:ascii="Arial" w:eastAsia="ArialMT" w:hAnsi="Arial" w:cs="Arial"/>
          <w:color w:val="000000"/>
        </w:rPr>
        <w:t xml:space="preserve">ᵇ </w:t>
      </w:r>
      <w:r>
        <w:rPr>
          <w:rFonts w:ascii="Arial" w:eastAsia="ArialMT" w:hAnsi="Arial" w:cs="Arial"/>
          <w:color w:val="000000"/>
        </w:rPr>
        <w:t>familieleden c.q. andere, verdere verwanten met een vergelijkbare afwijking in dezelfde bloedlijn komen mogelijk in</w:t>
      </w:r>
      <w:r w:rsidR="0065064B">
        <w:rPr>
          <w:rFonts w:ascii="Arial" w:eastAsia="ArialMT" w:hAnsi="Arial" w:cs="Arial"/>
          <w:color w:val="000000"/>
        </w:rPr>
        <w:t xml:space="preserve"> aanmerking (</w:t>
      </w:r>
      <w:r w:rsidR="00572E93">
        <w:rPr>
          <w:rFonts w:ascii="Arial" w:eastAsia="ArialMT" w:hAnsi="Arial" w:cs="Arial"/>
          <w:color w:val="000000"/>
        </w:rPr>
        <w:t>na</w:t>
      </w:r>
      <w:r w:rsidR="0065064B">
        <w:rPr>
          <w:rFonts w:ascii="Arial" w:eastAsia="ArialMT" w:hAnsi="Arial" w:cs="Arial"/>
          <w:color w:val="000000"/>
        </w:rPr>
        <w:t xml:space="preserve"> </w:t>
      </w:r>
      <w:r w:rsidR="007C5895" w:rsidRPr="003B41F2">
        <w:rPr>
          <w:rFonts w:ascii="Arial" w:hAnsi="Arial" w:cs="Arial"/>
          <w:color w:val="000000"/>
        </w:rPr>
        <w:t>in overleg met een klinisch geneticus</w:t>
      </w:r>
      <w:r w:rsidR="0065064B">
        <w:rPr>
          <w:rFonts w:ascii="Arial" w:hAnsi="Arial" w:cs="Arial"/>
          <w:color w:val="000000"/>
        </w:rPr>
        <w:t>)</w:t>
      </w:r>
    </w:p>
    <w:p w:rsidR="003B41F2" w:rsidRDefault="007E37EF" w:rsidP="0001788E">
      <w:pPr>
        <w:pStyle w:val="Lijstalinea"/>
        <w:numPr>
          <w:ilvl w:val="0"/>
          <w:numId w:val="5"/>
        </w:numPr>
        <w:autoSpaceDE w:val="0"/>
        <w:autoSpaceDN w:val="0"/>
        <w:adjustRightInd w:val="0"/>
        <w:spacing w:after="0" w:line="240" w:lineRule="auto"/>
        <w:rPr>
          <w:rFonts w:ascii="Arial" w:hAnsi="Arial" w:cs="Arial"/>
          <w:color w:val="000000"/>
        </w:rPr>
      </w:pPr>
      <w:r w:rsidRPr="003B41F2">
        <w:rPr>
          <w:rFonts w:ascii="Arial" w:hAnsi="Arial" w:cs="Arial"/>
          <w:color w:val="000000"/>
        </w:rPr>
        <w:t>Pre-existente of in 1</w:t>
      </w:r>
      <w:r w:rsidRPr="003B41F2">
        <w:rPr>
          <w:rFonts w:ascii="Arial" w:hAnsi="Arial" w:cs="Arial"/>
          <w:color w:val="000000"/>
          <w:vertAlign w:val="superscript"/>
        </w:rPr>
        <w:t>e</w:t>
      </w:r>
      <w:r w:rsidRPr="003B41F2">
        <w:rPr>
          <w:rFonts w:ascii="Arial" w:hAnsi="Arial" w:cs="Arial"/>
          <w:color w:val="000000"/>
        </w:rPr>
        <w:t xml:space="preserve"> trimester vastgestelde diabetes mellitus</w:t>
      </w:r>
    </w:p>
    <w:p w:rsidR="003B41F2" w:rsidRDefault="007E37EF" w:rsidP="0001788E">
      <w:pPr>
        <w:pStyle w:val="Lijstalinea"/>
        <w:numPr>
          <w:ilvl w:val="0"/>
          <w:numId w:val="5"/>
        </w:numPr>
        <w:autoSpaceDE w:val="0"/>
        <w:autoSpaceDN w:val="0"/>
        <w:adjustRightInd w:val="0"/>
        <w:spacing w:after="0" w:line="240" w:lineRule="auto"/>
        <w:rPr>
          <w:rFonts w:ascii="Arial" w:hAnsi="Arial" w:cs="Arial"/>
          <w:color w:val="000000"/>
        </w:rPr>
      </w:pPr>
      <w:r w:rsidRPr="003B41F2">
        <w:rPr>
          <w:rFonts w:ascii="Arial" w:hAnsi="Arial" w:cs="Arial"/>
          <w:color w:val="000000"/>
        </w:rPr>
        <w:t>SSA/ SSB antistoffen aanwezig (Sjögren/Lupus)</w:t>
      </w:r>
    </w:p>
    <w:p w:rsidR="003B41F2" w:rsidRDefault="00CA5468" w:rsidP="0001788E">
      <w:pPr>
        <w:pStyle w:val="Lijstalinea"/>
        <w:numPr>
          <w:ilvl w:val="0"/>
          <w:numId w:val="5"/>
        </w:numPr>
        <w:autoSpaceDE w:val="0"/>
        <w:autoSpaceDN w:val="0"/>
        <w:adjustRightInd w:val="0"/>
        <w:spacing w:after="0" w:line="240" w:lineRule="auto"/>
        <w:rPr>
          <w:rFonts w:ascii="Arial" w:hAnsi="Arial" w:cs="Arial"/>
          <w:color w:val="000000"/>
        </w:rPr>
      </w:pPr>
      <w:r w:rsidRPr="003B41F2">
        <w:rPr>
          <w:rFonts w:ascii="Arial" w:hAnsi="Arial" w:cs="Arial"/>
          <w:color w:val="000000"/>
        </w:rPr>
        <w:t xml:space="preserve">Positieve TSH-receptor antistoffen </w:t>
      </w:r>
      <w:r w:rsidR="00A87DFE" w:rsidRPr="00A87DFE">
        <w:rPr>
          <w:rFonts w:ascii="Arial" w:hAnsi="Arial" w:cs="Arial"/>
          <w:color w:val="000000"/>
        </w:rPr>
        <w:t>(≥ 0,4</w:t>
      </w:r>
      <w:r w:rsidR="008F671A">
        <w:rPr>
          <w:rFonts w:ascii="Arial" w:hAnsi="Arial" w:cs="Arial"/>
          <w:color w:val="000000"/>
        </w:rPr>
        <w:t>U/l)</w:t>
      </w:r>
      <w:r w:rsidR="0070698B">
        <w:rPr>
          <w:rFonts w:ascii="Arial" w:hAnsi="Arial" w:cs="Arial"/>
          <w:color w:val="000000"/>
        </w:rPr>
        <w:t>)</w:t>
      </w:r>
    </w:p>
    <w:p w:rsidR="003B41F2" w:rsidRDefault="0001788E" w:rsidP="0001788E">
      <w:pPr>
        <w:pStyle w:val="Lijstalinea"/>
        <w:numPr>
          <w:ilvl w:val="0"/>
          <w:numId w:val="5"/>
        </w:numPr>
        <w:autoSpaceDE w:val="0"/>
        <w:autoSpaceDN w:val="0"/>
        <w:adjustRightInd w:val="0"/>
        <w:spacing w:after="0" w:line="240" w:lineRule="auto"/>
        <w:rPr>
          <w:rFonts w:ascii="Arial" w:hAnsi="Arial" w:cs="Arial"/>
          <w:color w:val="000000"/>
        </w:rPr>
      </w:pPr>
      <w:r w:rsidRPr="003B41F2">
        <w:rPr>
          <w:rFonts w:ascii="Arial" w:hAnsi="Arial" w:cs="Arial"/>
          <w:color w:val="000000"/>
        </w:rPr>
        <w:t xml:space="preserve">Teratogeen medicatie/drugs gebruik(t) tijdens de zwangerschap (raadpleeg eerst </w:t>
      </w:r>
      <w:hyperlink r:id="rId5" w:history="1">
        <w:r w:rsidR="00CA5468" w:rsidRPr="003B41F2">
          <w:rPr>
            <w:rStyle w:val="Hyperlink"/>
            <w:rFonts w:ascii="Arial" w:hAnsi="Arial" w:cs="Arial"/>
          </w:rPr>
          <w:t>www.lareb.nl/teratologie-nl/zwangerschap</w:t>
        </w:r>
      </w:hyperlink>
      <w:r w:rsidR="00CA5468" w:rsidRPr="003B41F2">
        <w:rPr>
          <w:rFonts w:ascii="Arial" w:hAnsi="Arial" w:cs="Arial"/>
          <w:color w:val="000000"/>
        </w:rPr>
        <w:t xml:space="preserve"> </w:t>
      </w:r>
      <w:r w:rsidR="00A405DE" w:rsidRPr="003B41F2">
        <w:rPr>
          <w:rFonts w:ascii="Arial" w:hAnsi="Arial" w:cs="Arial"/>
        </w:rPr>
        <w:t>of Briggs Drugs in pregnancy and lactation online edition</w:t>
      </w:r>
      <w:r w:rsidRPr="003B41F2">
        <w:rPr>
          <w:rFonts w:ascii="Arial" w:hAnsi="Arial" w:cs="Arial"/>
        </w:rPr>
        <w:t>)</w:t>
      </w:r>
      <w:r w:rsidR="00A405DE" w:rsidRPr="003B41F2">
        <w:rPr>
          <w:rFonts w:ascii="Arial" w:hAnsi="Arial" w:cs="Arial"/>
        </w:rPr>
        <w:t xml:space="preserve">. </w:t>
      </w:r>
      <w:r w:rsidR="00A405DE" w:rsidRPr="003B41F2">
        <w:rPr>
          <w:rFonts w:ascii="Arial" w:hAnsi="Arial" w:cs="Arial"/>
          <w:color w:val="000000"/>
        </w:rPr>
        <w:t>Indien het risic</w:t>
      </w:r>
      <w:r w:rsidR="003B41F2">
        <w:rPr>
          <w:rFonts w:ascii="Arial" w:hAnsi="Arial" w:cs="Arial"/>
          <w:color w:val="000000"/>
        </w:rPr>
        <w:t xml:space="preserve">o niet bekend is, </w:t>
      </w:r>
      <w:r w:rsidR="00A405DE" w:rsidRPr="003B41F2">
        <w:rPr>
          <w:rFonts w:ascii="Arial" w:hAnsi="Arial" w:cs="Arial"/>
          <w:color w:val="000000"/>
        </w:rPr>
        <w:t>geen indicatie voor GUO</w:t>
      </w:r>
    </w:p>
    <w:p w:rsidR="003B41F2" w:rsidRPr="004376E6" w:rsidRDefault="0001788E" w:rsidP="004376E6">
      <w:pPr>
        <w:pStyle w:val="Lijstalinea"/>
        <w:numPr>
          <w:ilvl w:val="0"/>
          <w:numId w:val="5"/>
        </w:numPr>
        <w:autoSpaceDE w:val="0"/>
        <w:autoSpaceDN w:val="0"/>
        <w:adjustRightInd w:val="0"/>
        <w:spacing w:after="0" w:line="240" w:lineRule="auto"/>
        <w:rPr>
          <w:rFonts w:ascii="Arial" w:hAnsi="Arial" w:cs="Arial"/>
          <w:color w:val="000000"/>
        </w:rPr>
      </w:pPr>
      <w:r w:rsidRPr="003B41F2">
        <w:rPr>
          <w:rFonts w:ascii="Arial" w:hAnsi="Arial" w:cs="Arial"/>
          <w:color w:val="000000"/>
        </w:rPr>
        <w:t>Blootgesteld tijdens zwangerschap aan chemotherapie</w:t>
      </w:r>
    </w:p>
    <w:p w:rsidR="00CE5CB1" w:rsidRPr="00151395" w:rsidRDefault="00CE5CB1" w:rsidP="0001788E">
      <w:pPr>
        <w:pStyle w:val="Lijstalinea"/>
        <w:numPr>
          <w:ilvl w:val="0"/>
          <w:numId w:val="5"/>
        </w:numPr>
        <w:autoSpaceDE w:val="0"/>
        <w:autoSpaceDN w:val="0"/>
        <w:adjustRightInd w:val="0"/>
        <w:spacing w:after="0" w:line="240" w:lineRule="auto"/>
        <w:rPr>
          <w:rFonts w:ascii="Arial" w:hAnsi="Arial" w:cs="Arial"/>
          <w:color w:val="000000"/>
        </w:rPr>
      </w:pPr>
      <w:r w:rsidRPr="003B41F2">
        <w:rPr>
          <w:rFonts w:ascii="Arial" w:eastAsia="SymbolMT" w:hAnsi="Arial" w:cs="Arial"/>
          <w:color w:val="000000"/>
        </w:rPr>
        <w:t>Hoge stralingsbelasting &gt; 0,50 Gy (50 RAD)</w:t>
      </w:r>
      <w:r w:rsidR="0070698B">
        <w:rPr>
          <w:rFonts w:ascii="Arial" w:eastAsia="SymbolMT" w:hAnsi="Arial" w:cs="Arial"/>
          <w:color w:val="000000"/>
        </w:rPr>
        <w:t xml:space="preserve"> </w:t>
      </w:r>
    </w:p>
    <w:p w:rsidR="00151395" w:rsidRPr="00792EAB" w:rsidRDefault="00151395" w:rsidP="00151395">
      <w:pPr>
        <w:pStyle w:val="Lijstalinea"/>
        <w:numPr>
          <w:ilvl w:val="0"/>
          <w:numId w:val="5"/>
        </w:numPr>
        <w:autoSpaceDE w:val="0"/>
        <w:autoSpaceDN w:val="0"/>
        <w:adjustRightInd w:val="0"/>
        <w:spacing w:after="0" w:line="240" w:lineRule="auto"/>
        <w:rPr>
          <w:rFonts w:ascii="Arial" w:hAnsi="Arial" w:cs="Arial"/>
          <w:color w:val="000000"/>
        </w:rPr>
      </w:pPr>
      <w:r w:rsidRPr="00792EAB">
        <w:rPr>
          <w:rFonts w:ascii="Arial" w:eastAsia="SymbolMT" w:hAnsi="Arial" w:cs="Arial"/>
          <w:color w:val="000000"/>
        </w:rPr>
        <w:t>Zwangerschappen na ICSI</w:t>
      </w:r>
      <w:r w:rsidR="008F671A">
        <w:rPr>
          <w:rFonts w:ascii="Arial" w:eastAsia="SymbolMT" w:hAnsi="Arial" w:cs="Arial"/>
          <w:color w:val="000000"/>
        </w:rPr>
        <w:t>. (Op 16 mei 2019 gaat over deze indicatie gestemd worden op de ALV van de NVOG. Stemming gaat over indicatie invasieve diagnostiek ipv GUO.)</w:t>
      </w:r>
      <w:r w:rsidRPr="00792EAB">
        <w:rPr>
          <w:rFonts w:ascii="Arial" w:eastAsia="SymbolMT" w:hAnsi="Arial" w:cs="Arial"/>
          <w:color w:val="000000"/>
        </w:rPr>
        <w:t xml:space="preserve"> </w:t>
      </w:r>
    </w:p>
    <w:p w:rsidR="00151395" w:rsidRPr="003B41F2" w:rsidRDefault="00151395" w:rsidP="00151395">
      <w:pPr>
        <w:pStyle w:val="Lijstalinea"/>
        <w:autoSpaceDE w:val="0"/>
        <w:autoSpaceDN w:val="0"/>
        <w:adjustRightInd w:val="0"/>
        <w:spacing w:after="0" w:line="240" w:lineRule="auto"/>
        <w:ind w:left="360"/>
        <w:rPr>
          <w:rFonts w:ascii="Arial" w:hAnsi="Arial" w:cs="Arial"/>
          <w:color w:val="000000"/>
        </w:rPr>
      </w:pPr>
    </w:p>
    <w:p w:rsidR="00CE5CB1" w:rsidRDefault="00CE5CB1" w:rsidP="0001788E">
      <w:pPr>
        <w:autoSpaceDE w:val="0"/>
        <w:autoSpaceDN w:val="0"/>
        <w:adjustRightInd w:val="0"/>
        <w:spacing w:after="0" w:line="240" w:lineRule="auto"/>
        <w:rPr>
          <w:rFonts w:ascii="Arial" w:hAnsi="Arial" w:cs="Arial"/>
          <w:color w:val="000000"/>
        </w:rPr>
      </w:pPr>
    </w:p>
    <w:p w:rsidR="00CE5CB1" w:rsidRDefault="00CE5CB1" w:rsidP="0001788E">
      <w:pPr>
        <w:autoSpaceDE w:val="0"/>
        <w:autoSpaceDN w:val="0"/>
        <w:adjustRightInd w:val="0"/>
        <w:spacing w:after="0" w:line="240" w:lineRule="auto"/>
        <w:rPr>
          <w:rFonts w:ascii="Arial" w:hAnsi="Arial" w:cs="Arial"/>
          <w:color w:val="000000"/>
        </w:rPr>
      </w:pPr>
      <w:r>
        <w:rPr>
          <w:rFonts w:ascii="Arial" w:hAnsi="Arial" w:cs="Arial"/>
          <w:color w:val="000000"/>
        </w:rPr>
        <w:t xml:space="preserve">GUO I </w:t>
      </w:r>
      <w:r w:rsidR="008F671A">
        <w:rPr>
          <w:rFonts w:ascii="Arial" w:hAnsi="Arial" w:cs="Arial"/>
          <w:color w:val="000000"/>
        </w:rPr>
        <w:t xml:space="preserve">herhalen </w:t>
      </w:r>
      <w:r>
        <w:rPr>
          <w:rFonts w:ascii="Arial" w:hAnsi="Arial" w:cs="Arial"/>
          <w:color w:val="000000"/>
        </w:rPr>
        <w:t>bij AD30-32 weken (na GUO in 2</w:t>
      </w:r>
      <w:r w:rsidRPr="00B71CEF">
        <w:rPr>
          <w:rFonts w:ascii="Arial" w:hAnsi="Arial" w:cs="Arial"/>
          <w:color w:val="000000"/>
          <w:vertAlign w:val="superscript"/>
        </w:rPr>
        <w:t>e</w:t>
      </w:r>
      <w:r>
        <w:rPr>
          <w:rFonts w:ascii="Arial" w:hAnsi="Arial" w:cs="Arial"/>
          <w:color w:val="000000"/>
        </w:rPr>
        <w:t xml:space="preserve"> trimester):</w:t>
      </w:r>
    </w:p>
    <w:p w:rsidR="00CE5CB1" w:rsidRPr="003B41F2" w:rsidRDefault="00CE5CB1" w:rsidP="003B41F2">
      <w:pPr>
        <w:pStyle w:val="Lijstalinea"/>
        <w:numPr>
          <w:ilvl w:val="0"/>
          <w:numId w:val="6"/>
        </w:numPr>
        <w:autoSpaceDE w:val="0"/>
        <w:autoSpaceDN w:val="0"/>
        <w:adjustRightInd w:val="0"/>
        <w:spacing w:after="0" w:line="240" w:lineRule="auto"/>
        <w:rPr>
          <w:rFonts w:ascii="Arial" w:hAnsi="Arial" w:cs="Arial"/>
          <w:color w:val="000000"/>
        </w:rPr>
      </w:pPr>
      <w:r w:rsidRPr="003B41F2">
        <w:rPr>
          <w:rFonts w:ascii="Arial" w:eastAsia="SymbolMT" w:hAnsi="Arial" w:cs="Arial"/>
          <w:color w:val="000000"/>
        </w:rPr>
        <w:t>Structurele afwijkingen die potentieel pas te detecteren zijn in het 3</w:t>
      </w:r>
      <w:r w:rsidRPr="003B41F2">
        <w:rPr>
          <w:rFonts w:ascii="Arial" w:eastAsia="SymbolMT" w:hAnsi="Arial" w:cs="Arial"/>
          <w:color w:val="000000"/>
          <w:vertAlign w:val="superscript"/>
        </w:rPr>
        <w:t>e</w:t>
      </w:r>
      <w:r w:rsidRPr="003B41F2">
        <w:rPr>
          <w:rFonts w:ascii="Arial" w:eastAsia="SymbolMT" w:hAnsi="Arial" w:cs="Arial"/>
          <w:color w:val="000000"/>
        </w:rPr>
        <w:t xml:space="preserve"> trimester (bijv. lage darmafsluitingen, obstructieve hydrocephalus, TSH receptor antistoffen</w:t>
      </w:r>
      <w:r w:rsidR="008F671A">
        <w:rPr>
          <w:rFonts w:ascii="Arial" w:eastAsia="SymbolMT" w:hAnsi="Arial" w:cs="Arial"/>
          <w:color w:val="000000"/>
        </w:rPr>
        <w:t>, hydronefrose</w:t>
      </w:r>
      <w:r w:rsidRPr="003B41F2">
        <w:rPr>
          <w:rFonts w:ascii="Arial" w:eastAsia="SymbolMT" w:hAnsi="Arial" w:cs="Arial"/>
          <w:color w:val="000000"/>
        </w:rPr>
        <w:t>)</w:t>
      </w:r>
    </w:p>
    <w:p w:rsidR="0001788E" w:rsidRPr="0001788E" w:rsidRDefault="0001788E" w:rsidP="0001788E">
      <w:pPr>
        <w:autoSpaceDE w:val="0"/>
        <w:autoSpaceDN w:val="0"/>
        <w:adjustRightInd w:val="0"/>
        <w:spacing w:after="0" w:line="240" w:lineRule="auto"/>
        <w:rPr>
          <w:rFonts w:ascii="Arial" w:eastAsia="ArialMT" w:hAnsi="Arial" w:cs="Arial"/>
          <w:color w:val="000000"/>
        </w:rPr>
      </w:pPr>
    </w:p>
    <w:p w:rsidR="0001788E" w:rsidRPr="0001788E" w:rsidRDefault="0001788E" w:rsidP="0001788E">
      <w:pPr>
        <w:autoSpaceDE w:val="0"/>
        <w:autoSpaceDN w:val="0"/>
        <w:adjustRightInd w:val="0"/>
        <w:spacing w:after="0" w:line="240" w:lineRule="auto"/>
        <w:rPr>
          <w:rFonts w:ascii="Arial" w:hAnsi="Arial" w:cs="Arial"/>
          <w:color w:val="000000"/>
        </w:rPr>
      </w:pPr>
      <w:r w:rsidRPr="0001788E">
        <w:rPr>
          <w:rFonts w:ascii="Arial" w:eastAsia="ArialMT" w:hAnsi="Arial" w:cs="Arial"/>
          <w:color w:val="000000"/>
        </w:rPr>
        <w:t>ᵃ</w:t>
      </w:r>
      <w:r w:rsidRPr="0001788E">
        <w:rPr>
          <w:rFonts w:ascii="Arial" w:hAnsi="Arial" w:cs="Arial"/>
          <w:color w:val="000000"/>
        </w:rPr>
        <w:t>Definitie ernstig CHD: indien in het eerste levensjaar een operatie nodig was, in het geval het kind eraan is overleden of als de</w:t>
      </w:r>
      <w:r w:rsidR="003B41F2">
        <w:rPr>
          <w:rFonts w:ascii="Arial" w:hAnsi="Arial" w:cs="Arial"/>
          <w:color w:val="000000"/>
        </w:rPr>
        <w:t xml:space="preserve"> </w:t>
      </w:r>
      <w:r w:rsidRPr="0001788E">
        <w:rPr>
          <w:rFonts w:ascii="Arial" w:hAnsi="Arial" w:cs="Arial"/>
          <w:color w:val="000000"/>
        </w:rPr>
        <w:t>zwangerschap er voor werd afgebroken</w:t>
      </w:r>
    </w:p>
    <w:p w:rsidR="0001788E" w:rsidRPr="0001788E" w:rsidRDefault="0001788E" w:rsidP="0001788E">
      <w:pPr>
        <w:autoSpaceDE w:val="0"/>
        <w:autoSpaceDN w:val="0"/>
        <w:adjustRightInd w:val="0"/>
        <w:spacing w:after="0" w:line="240" w:lineRule="auto"/>
        <w:rPr>
          <w:rFonts w:ascii="Arial" w:eastAsia="ArialMT" w:hAnsi="Arial" w:cs="Arial"/>
          <w:color w:val="000000"/>
        </w:rPr>
      </w:pPr>
    </w:p>
    <w:p w:rsidR="0001788E" w:rsidRPr="0001788E" w:rsidRDefault="0001788E" w:rsidP="0001788E">
      <w:pPr>
        <w:autoSpaceDE w:val="0"/>
        <w:autoSpaceDN w:val="0"/>
        <w:adjustRightInd w:val="0"/>
        <w:spacing w:after="0" w:line="240" w:lineRule="auto"/>
        <w:rPr>
          <w:rFonts w:ascii="Arial" w:hAnsi="Arial" w:cs="Arial"/>
          <w:color w:val="000000"/>
        </w:rPr>
      </w:pPr>
      <w:r w:rsidRPr="0001788E">
        <w:rPr>
          <w:rFonts w:ascii="Arial" w:eastAsia="ArialMT" w:hAnsi="Arial" w:cs="Arial"/>
          <w:color w:val="000000"/>
        </w:rPr>
        <w:t>ᵇ</w:t>
      </w:r>
      <w:r w:rsidRPr="0001788E">
        <w:rPr>
          <w:rFonts w:ascii="Arial" w:hAnsi="Arial" w:cs="Arial"/>
          <w:color w:val="000000"/>
        </w:rPr>
        <w:t>Definitie familieleden:</w:t>
      </w:r>
    </w:p>
    <w:p w:rsidR="0001788E" w:rsidRPr="0001788E" w:rsidRDefault="0001788E" w:rsidP="0001788E">
      <w:pPr>
        <w:autoSpaceDE w:val="0"/>
        <w:autoSpaceDN w:val="0"/>
        <w:adjustRightInd w:val="0"/>
        <w:spacing w:after="0" w:line="240" w:lineRule="auto"/>
        <w:rPr>
          <w:rFonts w:ascii="Arial" w:hAnsi="Arial" w:cs="Arial"/>
          <w:color w:val="000000"/>
        </w:rPr>
      </w:pPr>
      <w:r w:rsidRPr="0001788E">
        <w:rPr>
          <w:rFonts w:ascii="Arial" w:hAnsi="Arial" w:cs="Arial"/>
          <w:color w:val="000000"/>
        </w:rPr>
        <w:t>1e graads familielid = zwangere, partner, eerder kind</w:t>
      </w:r>
    </w:p>
    <w:p w:rsidR="0001788E" w:rsidRPr="0001788E" w:rsidRDefault="0001788E" w:rsidP="0001788E">
      <w:pPr>
        <w:autoSpaceDE w:val="0"/>
        <w:autoSpaceDN w:val="0"/>
        <w:adjustRightInd w:val="0"/>
        <w:spacing w:after="0" w:line="240" w:lineRule="auto"/>
        <w:rPr>
          <w:rFonts w:ascii="Arial" w:hAnsi="Arial" w:cs="Arial"/>
          <w:color w:val="000000"/>
        </w:rPr>
      </w:pPr>
      <w:r w:rsidRPr="0001788E">
        <w:rPr>
          <w:rFonts w:ascii="Arial" w:hAnsi="Arial" w:cs="Arial"/>
          <w:color w:val="000000"/>
        </w:rPr>
        <w:t>2e graads familielid = ouders, broer en zus van zwangere of partner</w:t>
      </w:r>
    </w:p>
    <w:p w:rsidR="0001788E" w:rsidRPr="0001788E" w:rsidRDefault="0001788E" w:rsidP="0001788E">
      <w:pPr>
        <w:autoSpaceDE w:val="0"/>
        <w:autoSpaceDN w:val="0"/>
        <w:adjustRightInd w:val="0"/>
        <w:spacing w:after="0" w:line="240" w:lineRule="auto"/>
        <w:rPr>
          <w:rFonts w:ascii="Arial" w:hAnsi="Arial" w:cs="Arial"/>
          <w:b/>
          <w:bCs/>
          <w:color w:val="000000"/>
        </w:rPr>
      </w:pPr>
    </w:p>
    <w:p w:rsidR="0001788E" w:rsidRPr="0001788E" w:rsidRDefault="0001788E" w:rsidP="0001788E">
      <w:pPr>
        <w:autoSpaceDE w:val="0"/>
        <w:autoSpaceDN w:val="0"/>
        <w:adjustRightInd w:val="0"/>
        <w:spacing w:after="0" w:line="240" w:lineRule="auto"/>
        <w:rPr>
          <w:rFonts w:ascii="Arial" w:hAnsi="Arial" w:cs="Arial"/>
          <w:b/>
          <w:bCs/>
          <w:color w:val="000000"/>
        </w:rPr>
      </w:pPr>
    </w:p>
    <w:p w:rsidR="0001788E" w:rsidRPr="0001788E" w:rsidRDefault="0001788E" w:rsidP="0001788E">
      <w:pPr>
        <w:autoSpaceDE w:val="0"/>
        <w:autoSpaceDN w:val="0"/>
        <w:adjustRightInd w:val="0"/>
        <w:spacing w:after="0" w:line="240" w:lineRule="auto"/>
        <w:rPr>
          <w:rFonts w:ascii="Arial" w:hAnsi="Arial" w:cs="Arial"/>
          <w:b/>
          <w:bCs/>
          <w:color w:val="000000"/>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3B41F2" w:rsidRDefault="003B41F2" w:rsidP="0001788E">
      <w:pPr>
        <w:autoSpaceDE w:val="0"/>
        <w:autoSpaceDN w:val="0"/>
        <w:adjustRightInd w:val="0"/>
        <w:spacing w:after="0" w:line="240" w:lineRule="auto"/>
        <w:rPr>
          <w:rFonts w:ascii="Arial" w:hAnsi="Arial" w:cs="Arial"/>
          <w:b/>
          <w:bCs/>
          <w:color w:val="000000"/>
          <w:sz w:val="24"/>
          <w:szCs w:val="24"/>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Default="0001788E" w:rsidP="0001788E">
      <w:pPr>
        <w:autoSpaceDE w:val="0"/>
        <w:autoSpaceDN w:val="0"/>
        <w:adjustRightInd w:val="0"/>
        <w:spacing w:after="0" w:line="240" w:lineRule="auto"/>
        <w:rPr>
          <w:rFonts w:ascii="Arial" w:hAnsi="Arial" w:cs="Arial"/>
          <w:b/>
          <w:bCs/>
          <w:color w:val="000000"/>
          <w:sz w:val="24"/>
          <w:szCs w:val="24"/>
        </w:rPr>
      </w:pPr>
    </w:p>
    <w:p w:rsidR="0001788E" w:rsidRPr="0001788E" w:rsidRDefault="0001788E" w:rsidP="0001788E">
      <w:pPr>
        <w:autoSpaceDE w:val="0"/>
        <w:autoSpaceDN w:val="0"/>
        <w:adjustRightInd w:val="0"/>
        <w:spacing w:after="0" w:line="240" w:lineRule="auto"/>
        <w:rPr>
          <w:rFonts w:ascii="Arial" w:hAnsi="Arial" w:cs="Arial"/>
          <w:b/>
          <w:bCs/>
          <w:color w:val="000000"/>
        </w:rPr>
      </w:pPr>
      <w:r w:rsidRPr="0001788E">
        <w:rPr>
          <w:rFonts w:ascii="Arial" w:hAnsi="Arial" w:cs="Arial"/>
          <w:b/>
          <w:bCs/>
          <w:color w:val="000000"/>
        </w:rPr>
        <w:t>Indicaties GUO II</w:t>
      </w:r>
    </w:p>
    <w:p w:rsidR="0001788E" w:rsidRPr="0001788E" w:rsidRDefault="0001788E" w:rsidP="0001788E">
      <w:pPr>
        <w:autoSpaceDE w:val="0"/>
        <w:autoSpaceDN w:val="0"/>
        <w:adjustRightInd w:val="0"/>
        <w:spacing w:after="0" w:line="240" w:lineRule="auto"/>
        <w:rPr>
          <w:rFonts w:ascii="Arial" w:hAnsi="Arial" w:cs="Arial"/>
          <w:color w:val="000000"/>
        </w:rPr>
      </w:pPr>
      <w:r w:rsidRPr="0001788E">
        <w:rPr>
          <w:rFonts w:ascii="Arial" w:hAnsi="Arial" w:cs="Arial"/>
          <w:color w:val="000000"/>
        </w:rPr>
        <w:t>Vermoeden op foetale afwijkingen in de huidige zwangerschap</w:t>
      </w:r>
    </w:p>
    <w:p w:rsidR="0001788E" w:rsidRPr="0001788E" w:rsidRDefault="0001788E" w:rsidP="0001788E">
      <w:pPr>
        <w:autoSpaceDE w:val="0"/>
        <w:autoSpaceDN w:val="0"/>
        <w:adjustRightInd w:val="0"/>
        <w:spacing w:after="0" w:line="240" w:lineRule="auto"/>
        <w:rPr>
          <w:rFonts w:ascii="Arial" w:hAnsi="Arial" w:cs="Arial"/>
          <w:color w:val="000000"/>
        </w:rPr>
      </w:pPr>
    </w:p>
    <w:p w:rsidR="0001788E" w:rsidRPr="0001788E" w:rsidRDefault="0001788E" w:rsidP="0001788E">
      <w:pPr>
        <w:autoSpaceDE w:val="0"/>
        <w:autoSpaceDN w:val="0"/>
        <w:adjustRightInd w:val="0"/>
        <w:spacing w:after="0" w:line="240" w:lineRule="auto"/>
        <w:rPr>
          <w:rFonts w:ascii="Arial" w:hAnsi="Arial" w:cs="Arial"/>
          <w:color w:val="000000"/>
        </w:rPr>
      </w:pPr>
      <w:r w:rsidRPr="0001788E">
        <w:rPr>
          <w:rFonts w:ascii="Arial" w:hAnsi="Arial" w:cs="Arial"/>
          <w:color w:val="000000"/>
        </w:rPr>
        <w:t>GUO II MMC indien:</w:t>
      </w:r>
    </w:p>
    <w:p w:rsidR="0065064B" w:rsidRPr="0065064B" w:rsidRDefault="0065064B" w:rsidP="0065064B">
      <w:pPr>
        <w:pStyle w:val="Lijstalinea"/>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Incomplete beeldvorming bij SEO</w:t>
      </w:r>
    </w:p>
    <w:p w:rsidR="0065064B" w:rsidRPr="003B41F2" w:rsidRDefault="0065064B" w:rsidP="0065064B">
      <w:pPr>
        <w:pStyle w:val="Lijstalinea"/>
        <w:numPr>
          <w:ilvl w:val="0"/>
          <w:numId w:val="6"/>
        </w:numPr>
        <w:autoSpaceDE w:val="0"/>
        <w:autoSpaceDN w:val="0"/>
        <w:adjustRightInd w:val="0"/>
        <w:spacing w:after="0" w:line="240" w:lineRule="auto"/>
        <w:rPr>
          <w:rFonts w:ascii="Arial" w:hAnsi="Arial" w:cs="Arial"/>
          <w:color w:val="000000"/>
        </w:rPr>
      </w:pPr>
      <w:r w:rsidRPr="003B41F2">
        <w:rPr>
          <w:rFonts w:ascii="Arial" w:eastAsia="SymbolMT" w:hAnsi="Arial" w:cs="Arial"/>
          <w:color w:val="000000"/>
        </w:rPr>
        <w:t>Afwijkingen in de hoeveelheid vruchtwater bij 1</w:t>
      </w:r>
      <w:r w:rsidRPr="003B41F2">
        <w:rPr>
          <w:rFonts w:ascii="Arial" w:eastAsia="SymbolMT" w:hAnsi="Arial" w:cs="Arial"/>
          <w:color w:val="000000"/>
          <w:vertAlign w:val="superscript"/>
        </w:rPr>
        <w:t>e</w:t>
      </w:r>
      <w:r w:rsidRPr="003B41F2">
        <w:rPr>
          <w:rFonts w:ascii="Arial" w:eastAsia="SymbolMT" w:hAnsi="Arial" w:cs="Arial"/>
          <w:color w:val="000000"/>
        </w:rPr>
        <w:t xml:space="preserve"> trimester echo’s en SEO. En onder voorwaarden later in de zwangerschap:</w:t>
      </w:r>
    </w:p>
    <w:p w:rsidR="0065064B" w:rsidRPr="00B71CEF" w:rsidRDefault="0065064B" w:rsidP="0065064B">
      <w:pPr>
        <w:autoSpaceDE w:val="0"/>
        <w:autoSpaceDN w:val="0"/>
        <w:adjustRightInd w:val="0"/>
        <w:spacing w:after="0" w:line="240" w:lineRule="auto"/>
        <w:ind w:firstLine="708"/>
        <w:rPr>
          <w:rFonts w:ascii="Arial" w:eastAsia="SymbolMT" w:hAnsi="Arial" w:cs="Arial"/>
          <w:color w:val="000000"/>
        </w:rPr>
      </w:pPr>
      <w:r w:rsidRPr="0001788E">
        <w:rPr>
          <w:rFonts w:ascii="Arial" w:hAnsi="Arial" w:cs="Arial"/>
          <w:color w:val="000000"/>
        </w:rPr>
        <w:t xml:space="preserve">o </w:t>
      </w:r>
      <w:r>
        <w:rPr>
          <w:rFonts w:ascii="Arial" w:eastAsia="SymbolMT" w:hAnsi="Arial" w:cs="Arial"/>
          <w:color w:val="000000"/>
        </w:rPr>
        <w:t>P</w:t>
      </w:r>
      <w:r w:rsidRPr="00B71CEF">
        <w:rPr>
          <w:rFonts w:ascii="Arial" w:eastAsia="SymbolMT" w:hAnsi="Arial" w:cs="Arial"/>
          <w:color w:val="000000"/>
        </w:rPr>
        <w:t>olyhydramnion (diepste pocket &gt; 8 cm, AFI &gt; 23</w:t>
      </w:r>
      <w:r>
        <w:rPr>
          <w:rFonts w:ascii="Arial" w:eastAsia="SymbolMT" w:hAnsi="Arial" w:cs="Arial"/>
          <w:color w:val="000000"/>
        </w:rPr>
        <w:t>)</w:t>
      </w:r>
      <w:r w:rsidRPr="00B71CEF">
        <w:rPr>
          <w:rFonts w:ascii="Arial" w:eastAsia="SymbolMT" w:hAnsi="Arial" w:cs="Arial"/>
          <w:color w:val="000000"/>
        </w:rPr>
        <w:t xml:space="preserve"> na uitsluiten </w:t>
      </w:r>
      <w:r>
        <w:rPr>
          <w:rFonts w:ascii="Arial" w:eastAsia="SymbolMT" w:hAnsi="Arial" w:cs="Arial"/>
          <w:color w:val="000000"/>
        </w:rPr>
        <w:t>DG</w:t>
      </w:r>
    </w:p>
    <w:p w:rsidR="0065064B" w:rsidRDefault="0065064B" w:rsidP="0065064B">
      <w:pPr>
        <w:autoSpaceDE w:val="0"/>
        <w:autoSpaceDN w:val="0"/>
        <w:adjustRightInd w:val="0"/>
        <w:spacing w:after="0" w:line="240" w:lineRule="auto"/>
        <w:ind w:firstLine="708"/>
        <w:rPr>
          <w:rFonts w:ascii="Arial" w:hAnsi="Arial" w:cs="Arial"/>
          <w:color w:val="000000"/>
        </w:rPr>
      </w:pPr>
      <w:r w:rsidRPr="0001788E">
        <w:rPr>
          <w:rFonts w:ascii="Arial" w:hAnsi="Arial" w:cs="Arial"/>
          <w:color w:val="000000"/>
        </w:rPr>
        <w:t xml:space="preserve">o </w:t>
      </w:r>
      <w:r w:rsidRPr="00B71CEF">
        <w:rPr>
          <w:rFonts w:ascii="Arial" w:hAnsi="Arial" w:cs="Arial"/>
          <w:color w:val="000000"/>
        </w:rPr>
        <w:t>Oligohydramnion (diepste pocket &lt; 2,0 cm, AFI &lt; 8)</w:t>
      </w:r>
      <w:r w:rsidRPr="00B71CEF">
        <w:rPr>
          <w:rFonts w:ascii="Arial" w:eastAsia="SymbolMT" w:hAnsi="Arial" w:cs="Arial"/>
          <w:color w:val="000000"/>
        </w:rPr>
        <w:t xml:space="preserve"> </w:t>
      </w:r>
      <w:r>
        <w:rPr>
          <w:rFonts w:ascii="Arial" w:eastAsia="SymbolMT" w:hAnsi="Arial" w:cs="Arial"/>
          <w:color w:val="000000"/>
        </w:rPr>
        <w:t xml:space="preserve">na uitsluiten FGR of PPROM </w:t>
      </w:r>
    </w:p>
    <w:p w:rsidR="0065064B" w:rsidRPr="00446FA0" w:rsidRDefault="0065064B" w:rsidP="0065064B">
      <w:pPr>
        <w:pStyle w:val="Lijstalinea"/>
        <w:numPr>
          <w:ilvl w:val="0"/>
          <w:numId w:val="7"/>
        </w:numPr>
        <w:autoSpaceDE w:val="0"/>
        <w:autoSpaceDN w:val="0"/>
        <w:adjustRightInd w:val="0"/>
        <w:spacing w:after="0" w:line="240" w:lineRule="auto"/>
        <w:rPr>
          <w:rFonts w:ascii="Arial" w:hAnsi="Arial" w:cs="Arial"/>
          <w:color w:val="000000"/>
          <w:sz w:val="24"/>
          <w:szCs w:val="24"/>
        </w:rPr>
      </w:pPr>
      <w:r w:rsidRPr="00446FA0">
        <w:rPr>
          <w:rFonts w:ascii="Arial" w:eastAsia="SymbolMT" w:hAnsi="Arial" w:cs="Arial"/>
          <w:color w:val="000000"/>
        </w:rPr>
        <w:t>Vermoeden op f</w:t>
      </w:r>
      <w:r w:rsidRPr="00446FA0">
        <w:rPr>
          <w:rFonts w:ascii="Arial" w:hAnsi="Arial" w:cs="Arial"/>
          <w:color w:val="000000"/>
        </w:rPr>
        <w:t>oetale hartritmestoornissen</w:t>
      </w:r>
    </w:p>
    <w:p w:rsidR="0065064B" w:rsidRPr="0001788E" w:rsidRDefault="0065064B" w:rsidP="0065064B">
      <w:pPr>
        <w:autoSpaceDE w:val="0"/>
        <w:autoSpaceDN w:val="0"/>
        <w:adjustRightInd w:val="0"/>
        <w:spacing w:after="0" w:line="240" w:lineRule="auto"/>
        <w:ind w:firstLine="708"/>
        <w:rPr>
          <w:rFonts w:ascii="Arial" w:hAnsi="Arial" w:cs="Arial"/>
          <w:color w:val="000000"/>
        </w:rPr>
      </w:pPr>
      <w:r w:rsidRPr="0001788E">
        <w:rPr>
          <w:rFonts w:ascii="Arial" w:hAnsi="Arial" w:cs="Arial"/>
          <w:color w:val="000000"/>
        </w:rPr>
        <w:t>o Irregulair hartritme (GUO &lt; 72 uur plannen)</w:t>
      </w:r>
    </w:p>
    <w:p w:rsidR="0065064B" w:rsidRPr="0001788E" w:rsidRDefault="0065064B" w:rsidP="0065064B">
      <w:pPr>
        <w:autoSpaceDE w:val="0"/>
        <w:autoSpaceDN w:val="0"/>
        <w:adjustRightInd w:val="0"/>
        <w:spacing w:after="0" w:line="240" w:lineRule="auto"/>
        <w:ind w:firstLine="708"/>
        <w:rPr>
          <w:rFonts w:ascii="Arial" w:hAnsi="Arial" w:cs="Arial"/>
          <w:color w:val="000000"/>
        </w:rPr>
      </w:pPr>
      <w:r w:rsidRPr="0001788E">
        <w:rPr>
          <w:rFonts w:ascii="Arial" w:hAnsi="Arial" w:cs="Arial"/>
          <w:color w:val="000000"/>
        </w:rPr>
        <w:t>o Tachycardie; langere periode &gt; 180 bpm (spoed GUO in overleg)</w:t>
      </w:r>
    </w:p>
    <w:p w:rsidR="0065064B" w:rsidRPr="0065064B" w:rsidRDefault="0065064B" w:rsidP="0065064B">
      <w:pPr>
        <w:autoSpaceDE w:val="0"/>
        <w:autoSpaceDN w:val="0"/>
        <w:adjustRightInd w:val="0"/>
        <w:spacing w:after="0" w:line="240" w:lineRule="auto"/>
        <w:ind w:firstLine="708"/>
        <w:rPr>
          <w:rFonts w:ascii="Arial" w:hAnsi="Arial" w:cs="Arial"/>
          <w:color w:val="000000"/>
        </w:rPr>
      </w:pPr>
      <w:r w:rsidRPr="0001788E">
        <w:rPr>
          <w:rFonts w:ascii="Arial" w:hAnsi="Arial" w:cs="Arial"/>
          <w:color w:val="000000"/>
        </w:rPr>
        <w:t>o Bradycardie &lt; 100 bpm bij verdenking hartblock (spoed GUO in overleg)</w:t>
      </w:r>
    </w:p>
    <w:p w:rsidR="003B41F2" w:rsidRDefault="003B41F2" w:rsidP="0001788E">
      <w:pPr>
        <w:pStyle w:val="Lijstalinea"/>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 xml:space="preserve">Foetale </w:t>
      </w:r>
      <w:r w:rsidR="00446FA0">
        <w:rPr>
          <w:rFonts w:ascii="Arial" w:hAnsi="Arial" w:cs="Arial"/>
          <w:color w:val="000000"/>
        </w:rPr>
        <w:t>biometrie &lt; p2,3</w:t>
      </w:r>
      <w:r w:rsidR="007E37EF" w:rsidRPr="003B41F2">
        <w:rPr>
          <w:rFonts w:ascii="Arial" w:hAnsi="Arial" w:cs="Arial"/>
          <w:color w:val="000000"/>
        </w:rPr>
        <w:t xml:space="preserve"> bij SEO </w:t>
      </w:r>
      <w:r w:rsidR="00446FA0">
        <w:rPr>
          <w:rFonts w:ascii="Arial" w:hAnsi="Arial" w:cs="Arial"/>
          <w:color w:val="000000"/>
        </w:rPr>
        <w:t>of bij routine biometrie &lt; AD 32</w:t>
      </w:r>
      <w:r w:rsidR="0001788E" w:rsidRPr="003B41F2">
        <w:rPr>
          <w:rFonts w:ascii="Arial" w:hAnsi="Arial" w:cs="Arial"/>
          <w:color w:val="000000"/>
        </w:rPr>
        <w:t xml:space="preserve"> </w:t>
      </w:r>
      <w:r w:rsidR="0001788E" w:rsidRPr="003B41F2">
        <w:rPr>
          <w:rFonts w:ascii="Arial" w:eastAsia="ArialMT" w:hAnsi="Arial" w:cs="Arial"/>
          <w:color w:val="000000"/>
        </w:rPr>
        <w:t>(</w:t>
      </w:r>
      <w:r w:rsidR="007E37EF" w:rsidRPr="003B41F2">
        <w:rPr>
          <w:rFonts w:ascii="Arial" w:eastAsia="ArialMT" w:hAnsi="Arial" w:cs="Arial"/>
          <w:color w:val="000000"/>
        </w:rPr>
        <w:t xml:space="preserve">HC, </w:t>
      </w:r>
      <w:r w:rsidR="0001788E" w:rsidRPr="003B41F2">
        <w:rPr>
          <w:rFonts w:ascii="Arial" w:eastAsia="ArialMT" w:hAnsi="Arial" w:cs="Arial"/>
          <w:color w:val="000000"/>
        </w:rPr>
        <w:t xml:space="preserve">AC </w:t>
      </w:r>
      <w:r w:rsidR="00446FA0">
        <w:rPr>
          <w:rFonts w:ascii="Arial" w:eastAsia="ArialMT" w:hAnsi="Arial" w:cs="Arial"/>
          <w:color w:val="000000"/>
        </w:rPr>
        <w:t>en/</w:t>
      </w:r>
      <w:r w:rsidR="007E37EF" w:rsidRPr="003B41F2">
        <w:rPr>
          <w:rFonts w:ascii="Arial" w:eastAsia="ArialMT" w:hAnsi="Arial" w:cs="Arial"/>
          <w:color w:val="000000"/>
        </w:rPr>
        <w:t>of FL &lt;</w:t>
      </w:r>
      <w:r w:rsidR="0001788E" w:rsidRPr="003B41F2">
        <w:rPr>
          <w:rFonts w:ascii="Arial" w:eastAsia="ArialMT" w:hAnsi="Arial" w:cs="Arial"/>
          <w:color w:val="000000"/>
        </w:rPr>
        <w:t xml:space="preserve"> p</w:t>
      </w:r>
      <w:r w:rsidR="0001788E" w:rsidRPr="003B41F2">
        <w:rPr>
          <w:rFonts w:ascii="Arial" w:hAnsi="Arial" w:cs="Arial"/>
          <w:color w:val="000000"/>
        </w:rPr>
        <w:t>2,3)</w:t>
      </w:r>
      <w:r w:rsidR="007E37EF" w:rsidRPr="003B41F2">
        <w:rPr>
          <w:rFonts w:ascii="Arial" w:hAnsi="Arial" w:cs="Arial"/>
          <w:color w:val="000000"/>
        </w:rPr>
        <w:t xml:space="preserve"> </w:t>
      </w:r>
    </w:p>
    <w:p w:rsidR="00446FA0" w:rsidRPr="00446FA0" w:rsidRDefault="00E62542" w:rsidP="0001788E">
      <w:pPr>
        <w:pStyle w:val="Lijstalinea"/>
        <w:numPr>
          <w:ilvl w:val="0"/>
          <w:numId w:val="7"/>
        </w:numPr>
        <w:autoSpaceDE w:val="0"/>
        <w:autoSpaceDN w:val="0"/>
        <w:adjustRightInd w:val="0"/>
        <w:spacing w:after="0" w:line="240" w:lineRule="auto"/>
        <w:rPr>
          <w:rFonts w:ascii="Arial" w:hAnsi="Arial" w:cs="Arial"/>
          <w:color w:val="000000"/>
          <w:sz w:val="24"/>
          <w:szCs w:val="24"/>
        </w:rPr>
      </w:pPr>
      <w:r w:rsidRPr="00446FA0">
        <w:rPr>
          <w:rFonts w:ascii="Arial" w:eastAsia="SymbolMT" w:hAnsi="Arial" w:cs="Arial"/>
          <w:color w:val="000000"/>
        </w:rPr>
        <w:t>Afwijkende ADCC c.q. antistoftiter bij klinisch relevant bloedgroep antagonisme (NVOG richtlijn erytrocytenimmunisatie)</w:t>
      </w:r>
      <w:r w:rsidR="008F671A">
        <w:rPr>
          <w:rFonts w:ascii="Arial" w:eastAsia="SymbolMT" w:hAnsi="Arial" w:cs="Arial"/>
          <w:color w:val="000000"/>
        </w:rPr>
        <w:t>. E</w:t>
      </w:r>
      <w:r w:rsidR="00A87DFE">
        <w:rPr>
          <w:rFonts w:ascii="Arial" w:eastAsia="SymbolMT" w:hAnsi="Arial" w:cs="Arial"/>
          <w:color w:val="000000"/>
        </w:rPr>
        <w:t>enmalig GUO II, follow-up door perinatoloog op poli</w:t>
      </w:r>
    </w:p>
    <w:p w:rsidR="00446FA0" w:rsidRPr="00A87DFE" w:rsidRDefault="00E62542" w:rsidP="0001788E">
      <w:pPr>
        <w:pStyle w:val="Lijstalinea"/>
        <w:numPr>
          <w:ilvl w:val="0"/>
          <w:numId w:val="7"/>
        </w:numPr>
        <w:autoSpaceDE w:val="0"/>
        <w:autoSpaceDN w:val="0"/>
        <w:adjustRightInd w:val="0"/>
        <w:spacing w:after="0" w:line="240" w:lineRule="auto"/>
        <w:rPr>
          <w:rFonts w:ascii="Arial" w:hAnsi="Arial" w:cs="Arial"/>
          <w:color w:val="000000"/>
          <w:sz w:val="24"/>
          <w:szCs w:val="24"/>
          <w:lang w:val="en-US"/>
        </w:rPr>
      </w:pPr>
      <w:r w:rsidRPr="00446FA0">
        <w:rPr>
          <w:rFonts w:ascii="Arial" w:eastAsia="SymbolMT" w:hAnsi="Arial" w:cs="Arial"/>
          <w:color w:val="000000"/>
          <w:lang w:val="en-US"/>
        </w:rPr>
        <w:t>Complicaties agv monochoriale chorioniciteit (</w:t>
      </w:r>
      <w:r w:rsidR="0001788E" w:rsidRPr="00446FA0">
        <w:rPr>
          <w:rFonts w:ascii="Arial" w:hAnsi="Arial" w:cs="Arial"/>
          <w:color w:val="000000"/>
          <w:lang w:val="en-US"/>
        </w:rPr>
        <w:t>TTTS</w:t>
      </w:r>
      <w:r w:rsidRPr="00446FA0">
        <w:rPr>
          <w:rFonts w:ascii="Arial" w:hAnsi="Arial" w:cs="Arial"/>
          <w:color w:val="000000"/>
          <w:lang w:val="en-US"/>
        </w:rPr>
        <w:t>, TAPS, sIUGR</w:t>
      </w:r>
      <w:r w:rsidR="0001788E" w:rsidRPr="00446FA0">
        <w:rPr>
          <w:rFonts w:ascii="Arial" w:hAnsi="Arial" w:cs="Arial"/>
          <w:color w:val="000000"/>
          <w:lang w:val="en-US"/>
        </w:rPr>
        <w:t>)</w:t>
      </w:r>
    </w:p>
    <w:p w:rsidR="00446FA0" w:rsidRPr="00E36E87" w:rsidRDefault="0001788E" w:rsidP="0001788E">
      <w:pPr>
        <w:pStyle w:val="Lijstalinea"/>
        <w:numPr>
          <w:ilvl w:val="0"/>
          <w:numId w:val="7"/>
        </w:numPr>
        <w:autoSpaceDE w:val="0"/>
        <w:autoSpaceDN w:val="0"/>
        <w:adjustRightInd w:val="0"/>
        <w:spacing w:after="0" w:line="240" w:lineRule="auto"/>
        <w:rPr>
          <w:rFonts w:ascii="Arial" w:hAnsi="Arial" w:cs="Arial"/>
          <w:color w:val="000000"/>
          <w:sz w:val="24"/>
          <w:szCs w:val="24"/>
          <w:lang w:val="en-US"/>
        </w:rPr>
      </w:pPr>
      <w:r w:rsidRPr="00446FA0">
        <w:rPr>
          <w:rFonts w:ascii="Arial" w:hAnsi="Arial" w:cs="Arial"/>
          <w:lang w:val="en-US"/>
        </w:rPr>
        <w:t>Verdenking op placenta afwijking</w:t>
      </w:r>
      <w:r w:rsidR="00E36E87">
        <w:rPr>
          <w:rFonts w:ascii="Arial" w:hAnsi="Arial" w:cs="Arial"/>
          <w:lang w:val="en-US"/>
        </w:rPr>
        <w:t xml:space="preserve">: circumvallata, bilobata met velamenteuze insertie, </w:t>
      </w:r>
      <w:r w:rsidR="00E62542" w:rsidRPr="00446FA0">
        <w:rPr>
          <w:rFonts w:ascii="Arial" w:hAnsi="Arial" w:cs="Arial"/>
          <w:lang w:val="en-US"/>
        </w:rPr>
        <w:t>accreta, i</w:t>
      </w:r>
      <w:r w:rsidR="00E36E87">
        <w:rPr>
          <w:rFonts w:ascii="Arial" w:hAnsi="Arial" w:cs="Arial"/>
          <w:lang w:val="en-US"/>
        </w:rPr>
        <w:t>ncreta, percreta, vasa previa of morfologisch afwijkende placenta (dikke placenta &gt; 5 cm, pathologische placental lakes)</w:t>
      </w:r>
    </w:p>
    <w:p w:rsidR="00E36E87" w:rsidRPr="00A87DFE" w:rsidRDefault="00E36E87" w:rsidP="0001788E">
      <w:pPr>
        <w:pStyle w:val="Lijstalinea"/>
        <w:numPr>
          <w:ilvl w:val="0"/>
          <w:numId w:val="7"/>
        </w:numPr>
        <w:autoSpaceDE w:val="0"/>
        <w:autoSpaceDN w:val="0"/>
        <w:adjustRightInd w:val="0"/>
        <w:spacing w:after="0" w:line="240" w:lineRule="auto"/>
        <w:rPr>
          <w:rFonts w:ascii="Arial" w:hAnsi="Arial" w:cs="Arial"/>
          <w:color w:val="000000"/>
          <w:sz w:val="24"/>
          <w:szCs w:val="24"/>
          <w:lang w:val="en-US"/>
        </w:rPr>
      </w:pPr>
      <w:r>
        <w:rPr>
          <w:rFonts w:ascii="Arial" w:hAnsi="Arial" w:cs="Arial"/>
          <w:lang w:val="en-US"/>
        </w:rPr>
        <w:t>Verdenking amniotic band</w:t>
      </w:r>
      <w:r w:rsidR="008F671A">
        <w:rPr>
          <w:rFonts w:ascii="Arial" w:hAnsi="Arial" w:cs="Arial"/>
          <w:lang w:val="en-US"/>
        </w:rPr>
        <w:t>/sheet</w:t>
      </w:r>
    </w:p>
    <w:p w:rsidR="0001788E" w:rsidRPr="00446FA0" w:rsidRDefault="0001788E" w:rsidP="00446FA0">
      <w:pPr>
        <w:pStyle w:val="Lijstalinea"/>
        <w:numPr>
          <w:ilvl w:val="0"/>
          <w:numId w:val="9"/>
        </w:numPr>
        <w:autoSpaceDE w:val="0"/>
        <w:autoSpaceDN w:val="0"/>
        <w:adjustRightInd w:val="0"/>
        <w:spacing w:after="0" w:line="240" w:lineRule="auto"/>
        <w:rPr>
          <w:rFonts w:ascii="Arial" w:hAnsi="Arial" w:cs="Arial"/>
          <w:color w:val="000000"/>
        </w:rPr>
      </w:pPr>
      <w:r w:rsidRPr="00446FA0">
        <w:rPr>
          <w:rFonts w:ascii="Arial" w:hAnsi="Arial" w:cs="Arial"/>
          <w:color w:val="000000"/>
        </w:rPr>
        <w:t>Bij de volgende sonomarkers</w:t>
      </w:r>
    </w:p>
    <w:p w:rsidR="00446FA0" w:rsidRDefault="0001788E" w:rsidP="00446FA0">
      <w:pPr>
        <w:autoSpaceDE w:val="0"/>
        <w:autoSpaceDN w:val="0"/>
        <w:adjustRightInd w:val="0"/>
        <w:spacing w:after="0" w:line="240" w:lineRule="auto"/>
        <w:ind w:firstLine="708"/>
        <w:rPr>
          <w:rFonts w:ascii="Arial" w:hAnsi="Arial" w:cs="Arial"/>
          <w:color w:val="000000"/>
        </w:rPr>
      </w:pPr>
      <w:r w:rsidRPr="008F07EC">
        <w:rPr>
          <w:rFonts w:ascii="Arial" w:hAnsi="Arial" w:cs="Arial"/>
          <w:color w:val="000000"/>
        </w:rPr>
        <w:t xml:space="preserve">o </w:t>
      </w:r>
      <w:r w:rsidR="00510D2D">
        <w:rPr>
          <w:rFonts w:ascii="Arial" w:eastAsia="ArialMT" w:hAnsi="Arial" w:cs="Arial"/>
          <w:color w:val="000000"/>
        </w:rPr>
        <w:t xml:space="preserve">HC, </w:t>
      </w:r>
      <w:r w:rsidR="00510D2D" w:rsidRPr="0001788E">
        <w:rPr>
          <w:rFonts w:ascii="Arial" w:eastAsia="ArialMT" w:hAnsi="Arial" w:cs="Arial"/>
          <w:color w:val="000000"/>
        </w:rPr>
        <w:t xml:space="preserve">AC </w:t>
      </w:r>
      <w:r w:rsidR="00510D2D">
        <w:rPr>
          <w:rFonts w:ascii="Arial" w:eastAsia="ArialMT" w:hAnsi="Arial" w:cs="Arial"/>
          <w:color w:val="000000"/>
        </w:rPr>
        <w:t>en</w:t>
      </w:r>
      <w:r w:rsidR="00446FA0">
        <w:rPr>
          <w:rFonts w:ascii="Arial" w:eastAsia="ArialMT" w:hAnsi="Arial" w:cs="Arial"/>
          <w:color w:val="000000"/>
        </w:rPr>
        <w:t>/</w:t>
      </w:r>
      <w:r w:rsidR="00510D2D">
        <w:rPr>
          <w:rFonts w:ascii="Arial" w:eastAsia="ArialMT" w:hAnsi="Arial" w:cs="Arial"/>
          <w:color w:val="000000"/>
        </w:rPr>
        <w:t>of FL &lt;</w:t>
      </w:r>
      <w:r w:rsidR="00510D2D" w:rsidRPr="0001788E">
        <w:rPr>
          <w:rFonts w:ascii="Arial" w:eastAsia="ArialMT" w:hAnsi="Arial" w:cs="Arial"/>
          <w:color w:val="000000"/>
        </w:rPr>
        <w:t xml:space="preserve"> p</w:t>
      </w:r>
      <w:r w:rsidR="00510D2D" w:rsidRPr="0001788E">
        <w:rPr>
          <w:rFonts w:ascii="Arial" w:hAnsi="Arial" w:cs="Arial"/>
          <w:color w:val="000000"/>
        </w:rPr>
        <w:t>2,3</w:t>
      </w:r>
    </w:p>
    <w:p w:rsidR="0001788E" w:rsidRPr="005C6239" w:rsidRDefault="00446FA0" w:rsidP="005C6239">
      <w:pPr>
        <w:autoSpaceDE w:val="0"/>
        <w:autoSpaceDN w:val="0"/>
        <w:adjustRightInd w:val="0"/>
        <w:spacing w:after="0" w:line="240" w:lineRule="auto"/>
        <w:ind w:firstLine="708"/>
        <w:rPr>
          <w:rFonts w:ascii="Arial" w:hAnsi="Arial" w:cs="Arial"/>
          <w:color w:val="000000"/>
          <w:lang w:val="en-US"/>
        </w:rPr>
      </w:pPr>
      <w:r w:rsidRPr="00A87DFE">
        <w:rPr>
          <w:rFonts w:ascii="Arial" w:hAnsi="Arial" w:cs="Arial"/>
          <w:color w:val="000000"/>
          <w:lang w:val="en-US"/>
        </w:rPr>
        <w:t xml:space="preserve">o </w:t>
      </w:r>
      <w:r w:rsidR="0001788E" w:rsidRPr="00A87DFE">
        <w:rPr>
          <w:rFonts w:ascii="Arial" w:hAnsi="Arial" w:cs="Arial"/>
          <w:color w:val="000000"/>
          <w:lang w:val="en-US"/>
        </w:rPr>
        <w:t>Single umbilical artery (SUA)</w:t>
      </w:r>
    </w:p>
    <w:p w:rsidR="0001788E" w:rsidRPr="004376E6" w:rsidRDefault="0001788E" w:rsidP="0001788E">
      <w:pPr>
        <w:autoSpaceDE w:val="0"/>
        <w:autoSpaceDN w:val="0"/>
        <w:adjustRightInd w:val="0"/>
        <w:spacing w:after="0" w:line="240" w:lineRule="auto"/>
        <w:rPr>
          <w:rFonts w:ascii="Arial" w:eastAsia="SymbolMT" w:hAnsi="Arial" w:cs="Arial"/>
          <w:color w:val="000000"/>
          <w:lang w:val="en-US"/>
        </w:rPr>
      </w:pPr>
    </w:p>
    <w:p w:rsidR="00446FA0" w:rsidRPr="004376E6" w:rsidRDefault="00446FA0" w:rsidP="0001788E">
      <w:pPr>
        <w:autoSpaceDE w:val="0"/>
        <w:autoSpaceDN w:val="0"/>
        <w:adjustRightInd w:val="0"/>
        <w:spacing w:after="0" w:line="240" w:lineRule="auto"/>
        <w:rPr>
          <w:rFonts w:ascii="Arial" w:hAnsi="Arial" w:cs="Arial"/>
          <w:color w:val="000000"/>
          <w:lang w:val="en-US"/>
        </w:rPr>
      </w:pPr>
    </w:p>
    <w:p w:rsidR="0001788E" w:rsidRPr="0001788E" w:rsidRDefault="0001788E" w:rsidP="0001788E">
      <w:pPr>
        <w:autoSpaceDE w:val="0"/>
        <w:autoSpaceDN w:val="0"/>
        <w:adjustRightInd w:val="0"/>
        <w:spacing w:after="0" w:line="240" w:lineRule="auto"/>
        <w:rPr>
          <w:rFonts w:ascii="Arial" w:hAnsi="Arial" w:cs="Arial"/>
          <w:color w:val="000000"/>
        </w:rPr>
      </w:pPr>
      <w:r w:rsidRPr="0001788E">
        <w:rPr>
          <w:rFonts w:ascii="Arial" w:hAnsi="Arial" w:cs="Arial"/>
          <w:color w:val="000000"/>
        </w:rPr>
        <w:t>GUO II MUMC indien:</w:t>
      </w:r>
    </w:p>
    <w:p w:rsidR="00446FA0" w:rsidRDefault="00E62542" w:rsidP="0001788E">
      <w:pPr>
        <w:pStyle w:val="Lijstalinea"/>
        <w:numPr>
          <w:ilvl w:val="0"/>
          <w:numId w:val="9"/>
        </w:numPr>
        <w:autoSpaceDE w:val="0"/>
        <w:autoSpaceDN w:val="0"/>
        <w:adjustRightInd w:val="0"/>
        <w:spacing w:after="0" w:line="240" w:lineRule="auto"/>
        <w:rPr>
          <w:rFonts w:ascii="Arial" w:eastAsia="SymbolMT" w:hAnsi="Arial" w:cs="Arial"/>
          <w:color w:val="000000"/>
        </w:rPr>
      </w:pPr>
      <w:r w:rsidRPr="00446FA0">
        <w:rPr>
          <w:rFonts w:ascii="Arial" w:eastAsia="SymbolMT" w:hAnsi="Arial" w:cs="Arial"/>
          <w:color w:val="000000"/>
        </w:rPr>
        <w:t>Specifieke (neven)bevindingen bij de NIPT, iom klinisch geneticus en in kader van Trident studies</w:t>
      </w:r>
    </w:p>
    <w:p w:rsidR="00446FA0" w:rsidRPr="00446FA0" w:rsidRDefault="0001788E" w:rsidP="0001788E">
      <w:pPr>
        <w:pStyle w:val="Lijstalinea"/>
        <w:numPr>
          <w:ilvl w:val="0"/>
          <w:numId w:val="9"/>
        </w:numPr>
        <w:autoSpaceDE w:val="0"/>
        <w:autoSpaceDN w:val="0"/>
        <w:adjustRightInd w:val="0"/>
        <w:spacing w:after="0" w:line="240" w:lineRule="auto"/>
        <w:rPr>
          <w:rFonts w:ascii="Arial" w:eastAsia="SymbolMT" w:hAnsi="Arial" w:cs="Arial"/>
          <w:color w:val="000000"/>
        </w:rPr>
      </w:pPr>
      <w:r w:rsidRPr="00446FA0">
        <w:rPr>
          <w:rFonts w:ascii="Arial" w:hAnsi="Arial" w:cs="Arial"/>
          <w:color w:val="000000"/>
        </w:rPr>
        <w:t>Vermoeden op structurele afwijking bij de foetus</w:t>
      </w:r>
    </w:p>
    <w:p w:rsidR="0001788E" w:rsidRPr="00446FA0" w:rsidRDefault="0001788E" w:rsidP="0001788E">
      <w:pPr>
        <w:pStyle w:val="Lijstalinea"/>
        <w:numPr>
          <w:ilvl w:val="0"/>
          <w:numId w:val="9"/>
        </w:numPr>
        <w:autoSpaceDE w:val="0"/>
        <w:autoSpaceDN w:val="0"/>
        <w:adjustRightInd w:val="0"/>
        <w:spacing w:after="0" w:line="240" w:lineRule="auto"/>
        <w:rPr>
          <w:rFonts w:ascii="Arial" w:eastAsia="SymbolMT" w:hAnsi="Arial" w:cs="Arial"/>
          <w:color w:val="000000"/>
        </w:rPr>
      </w:pPr>
      <w:r w:rsidRPr="00446FA0">
        <w:rPr>
          <w:rFonts w:ascii="Arial" w:hAnsi="Arial" w:cs="Arial"/>
          <w:color w:val="000000"/>
        </w:rPr>
        <w:t>Bij de volgende sonomarkers</w:t>
      </w:r>
    </w:p>
    <w:p w:rsidR="0001788E" w:rsidRPr="0001788E" w:rsidRDefault="0001788E" w:rsidP="00510D2D">
      <w:pPr>
        <w:autoSpaceDE w:val="0"/>
        <w:autoSpaceDN w:val="0"/>
        <w:adjustRightInd w:val="0"/>
        <w:spacing w:after="0" w:line="240" w:lineRule="auto"/>
        <w:ind w:firstLine="708"/>
        <w:rPr>
          <w:rFonts w:ascii="Arial" w:hAnsi="Arial" w:cs="Arial"/>
          <w:color w:val="000000"/>
        </w:rPr>
      </w:pPr>
      <w:r w:rsidRPr="0001788E">
        <w:rPr>
          <w:rFonts w:ascii="Arial" w:hAnsi="Arial" w:cs="Arial"/>
          <w:color w:val="000000"/>
        </w:rPr>
        <w:t xml:space="preserve">o Verdikte nuchal fold </w:t>
      </w:r>
      <w:r w:rsidRPr="0001788E">
        <w:rPr>
          <w:rFonts w:ascii="Arial" w:eastAsia="ArialMT" w:hAnsi="Arial" w:cs="Arial"/>
          <w:color w:val="000000"/>
        </w:rPr>
        <w:t>≥ 6 mm in 2</w:t>
      </w:r>
      <w:r w:rsidRPr="0001788E">
        <w:rPr>
          <w:rFonts w:ascii="Arial" w:hAnsi="Arial" w:cs="Arial"/>
          <w:color w:val="000000"/>
        </w:rPr>
        <w:t>e trimester</w:t>
      </w:r>
    </w:p>
    <w:p w:rsidR="0001788E" w:rsidRPr="0001788E" w:rsidRDefault="0001788E" w:rsidP="00510D2D">
      <w:pPr>
        <w:autoSpaceDE w:val="0"/>
        <w:autoSpaceDN w:val="0"/>
        <w:adjustRightInd w:val="0"/>
        <w:spacing w:after="0" w:line="240" w:lineRule="auto"/>
        <w:ind w:firstLine="708"/>
        <w:rPr>
          <w:rFonts w:ascii="Arial" w:eastAsia="ArialMT" w:hAnsi="Arial" w:cs="Arial"/>
          <w:color w:val="000000"/>
        </w:rPr>
      </w:pPr>
      <w:r w:rsidRPr="0001788E">
        <w:rPr>
          <w:rFonts w:ascii="Arial" w:hAnsi="Arial" w:cs="Arial"/>
          <w:color w:val="000000"/>
        </w:rPr>
        <w:t xml:space="preserve">o </w:t>
      </w:r>
      <w:r w:rsidRPr="0001788E">
        <w:rPr>
          <w:rFonts w:ascii="Arial" w:eastAsia="ArialMT" w:hAnsi="Arial" w:cs="Arial"/>
          <w:color w:val="000000"/>
        </w:rPr>
        <w:t>Milde ventriculomegalie ≥ 10 mm</w:t>
      </w:r>
    </w:p>
    <w:p w:rsidR="0001788E" w:rsidRDefault="0001788E" w:rsidP="00510D2D">
      <w:pPr>
        <w:autoSpaceDE w:val="0"/>
        <w:autoSpaceDN w:val="0"/>
        <w:adjustRightInd w:val="0"/>
        <w:spacing w:after="0" w:line="240" w:lineRule="auto"/>
        <w:ind w:firstLine="708"/>
        <w:rPr>
          <w:rFonts w:ascii="Arial" w:eastAsia="ArialMT" w:hAnsi="Arial" w:cs="Arial"/>
          <w:color w:val="000000"/>
        </w:rPr>
      </w:pPr>
      <w:r w:rsidRPr="0001788E">
        <w:rPr>
          <w:rFonts w:ascii="Arial" w:hAnsi="Arial" w:cs="Arial"/>
          <w:color w:val="000000"/>
        </w:rPr>
        <w:t xml:space="preserve">o </w:t>
      </w:r>
      <w:r w:rsidRPr="0001788E">
        <w:rPr>
          <w:rFonts w:ascii="Arial" w:eastAsia="ArialMT" w:hAnsi="Arial" w:cs="Arial"/>
          <w:color w:val="000000"/>
        </w:rPr>
        <w:t>Pyelectasie ≥ 10 mm</w:t>
      </w:r>
    </w:p>
    <w:p w:rsidR="005C6239" w:rsidRDefault="00510D2D" w:rsidP="005C6239">
      <w:pPr>
        <w:autoSpaceDE w:val="0"/>
        <w:autoSpaceDN w:val="0"/>
        <w:adjustRightInd w:val="0"/>
        <w:spacing w:after="0" w:line="240" w:lineRule="auto"/>
        <w:ind w:firstLine="708"/>
        <w:rPr>
          <w:rFonts w:ascii="Arial" w:hAnsi="Arial" w:cs="Arial"/>
          <w:color w:val="000000"/>
        </w:rPr>
      </w:pPr>
      <w:r w:rsidRPr="0001788E">
        <w:rPr>
          <w:rFonts w:ascii="Arial" w:hAnsi="Arial" w:cs="Arial"/>
          <w:color w:val="000000"/>
        </w:rPr>
        <w:t>o</w:t>
      </w:r>
      <w:r>
        <w:rPr>
          <w:rFonts w:ascii="Arial" w:hAnsi="Arial" w:cs="Arial"/>
          <w:color w:val="000000"/>
        </w:rPr>
        <w:t xml:space="preserve"> Hypoplastisch/afwezig neusbot</w:t>
      </w:r>
    </w:p>
    <w:p w:rsidR="005C6239" w:rsidRPr="005C6239" w:rsidRDefault="005C6239" w:rsidP="005C6239">
      <w:pPr>
        <w:autoSpaceDE w:val="0"/>
        <w:autoSpaceDN w:val="0"/>
        <w:adjustRightInd w:val="0"/>
        <w:spacing w:after="0" w:line="240" w:lineRule="auto"/>
        <w:ind w:firstLine="708"/>
        <w:rPr>
          <w:rFonts w:ascii="Arial" w:hAnsi="Arial" w:cs="Arial"/>
          <w:color w:val="000000"/>
        </w:rPr>
      </w:pPr>
      <w:r w:rsidRPr="0001788E">
        <w:rPr>
          <w:rFonts w:ascii="Arial" w:hAnsi="Arial" w:cs="Arial"/>
          <w:color w:val="000000"/>
        </w:rPr>
        <w:t>o</w:t>
      </w:r>
      <w:r>
        <w:rPr>
          <w:rFonts w:ascii="Arial" w:hAnsi="Arial" w:cs="Arial"/>
          <w:color w:val="000000"/>
        </w:rPr>
        <w:t xml:space="preserve"> </w:t>
      </w:r>
      <w:r w:rsidRPr="0001788E">
        <w:rPr>
          <w:rFonts w:ascii="Arial" w:hAnsi="Arial" w:cs="Arial"/>
          <w:color w:val="000000"/>
        </w:rPr>
        <w:t xml:space="preserve">Echodense darmen </w:t>
      </w:r>
    </w:p>
    <w:p w:rsidR="00446FA0" w:rsidRPr="00446FA0" w:rsidRDefault="0001788E" w:rsidP="0001788E">
      <w:pPr>
        <w:pStyle w:val="Lijstalinea"/>
        <w:numPr>
          <w:ilvl w:val="0"/>
          <w:numId w:val="10"/>
        </w:numPr>
        <w:autoSpaceDE w:val="0"/>
        <w:autoSpaceDN w:val="0"/>
        <w:adjustRightInd w:val="0"/>
        <w:spacing w:after="0" w:line="240" w:lineRule="auto"/>
        <w:rPr>
          <w:rFonts w:ascii="Arial" w:hAnsi="Arial" w:cs="Arial"/>
          <w:color w:val="000000"/>
        </w:rPr>
      </w:pPr>
      <w:r w:rsidRPr="00446FA0">
        <w:rPr>
          <w:rFonts w:ascii="Arial" w:hAnsi="Arial" w:cs="Arial"/>
          <w:color w:val="000000"/>
        </w:rPr>
        <w:t>Afwijkend</w:t>
      </w:r>
      <w:r w:rsidR="00E62542" w:rsidRPr="00446FA0">
        <w:rPr>
          <w:rFonts w:ascii="Arial" w:hAnsi="Arial" w:cs="Arial"/>
          <w:color w:val="000000"/>
        </w:rPr>
        <w:t xml:space="preserve"> chromosoompatroon bij</w:t>
      </w:r>
      <w:r w:rsidRPr="00446FA0">
        <w:rPr>
          <w:rFonts w:ascii="Arial" w:hAnsi="Arial" w:cs="Arial"/>
          <w:color w:val="000000"/>
        </w:rPr>
        <w:t xml:space="preserve"> invasieve diagnostiek</w:t>
      </w:r>
    </w:p>
    <w:p w:rsidR="0001788E" w:rsidRPr="00446FA0" w:rsidRDefault="008F07EC" w:rsidP="0001788E">
      <w:pPr>
        <w:pStyle w:val="Lijstalinea"/>
        <w:numPr>
          <w:ilvl w:val="0"/>
          <w:numId w:val="10"/>
        </w:numPr>
        <w:autoSpaceDE w:val="0"/>
        <w:autoSpaceDN w:val="0"/>
        <w:adjustRightInd w:val="0"/>
        <w:spacing w:after="0" w:line="240" w:lineRule="auto"/>
        <w:rPr>
          <w:rFonts w:ascii="Arial" w:hAnsi="Arial" w:cs="Arial"/>
          <w:color w:val="000000"/>
        </w:rPr>
      </w:pPr>
      <w:r w:rsidRPr="00446FA0">
        <w:rPr>
          <w:rFonts w:ascii="Arial" w:eastAsia="SymbolMT" w:hAnsi="Arial" w:cs="Arial"/>
          <w:color w:val="000000"/>
        </w:rPr>
        <w:t xml:space="preserve">Maternale </w:t>
      </w:r>
      <w:r w:rsidRPr="00446FA0">
        <w:rPr>
          <w:rFonts w:ascii="Arial" w:hAnsi="Arial" w:cs="Arial"/>
          <w:color w:val="000000"/>
        </w:rPr>
        <w:t>s</w:t>
      </w:r>
      <w:r w:rsidR="0001788E" w:rsidRPr="00446FA0">
        <w:rPr>
          <w:rFonts w:ascii="Arial" w:hAnsi="Arial" w:cs="Arial"/>
          <w:color w:val="000000"/>
        </w:rPr>
        <w:t>eroconversie</w:t>
      </w:r>
      <w:r w:rsidRPr="00446FA0">
        <w:rPr>
          <w:rFonts w:ascii="Arial" w:hAnsi="Arial" w:cs="Arial"/>
          <w:color w:val="000000"/>
        </w:rPr>
        <w:t xml:space="preserve"> van een bacteriologisch of virologisch agens dat potentiële schade aan de foetus kan veroorzaken</w:t>
      </w:r>
      <w:r w:rsidR="0001788E" w:rsidRPr="00446FA0">
        <w:rPr>
          <w:rFonts w:ascii="Arial" w:hAnsi="Arial" w:cs="Arial"/>
          <w:color w:val="000000"/>
        </w:rPr>
        <w:t xml:space="preserve"> (</w:t>
      </w:r>
      <w:r w:rsidR="007E37EF" w:rsidRPr="00446FA0">
        <w:rPr>
          <w:rFonts w:ascii="Arial" w:hAnsi="Arial" w:cs="Arial"/>
        </w:rPr>
        <w:t xml:space="preserve">o.a. </w:t>
      </w:r>
      <w:r w:rsidR="0001788E" w:rsidRPr="00446FA0">
        <w:rPr>
          <w:rFonts w:ascii="Arial" w:hAnsi="Arial" w:cs="Arial"/>
          <w:color w:val="000000"/>
        </w:rPr>
        <w:t>CMV, TORCH of parvo)</w:t>
      </w:r>
      <w:r w:rsidR="00B71CEF" w:rsidRPr="00446FA0">
        <w:rPr>
          <w:rFonts w:ascii="Arial" w:hAnsi="Arial" w:cs="Arial"/>
          <w:color w:val="000000"/>
        </w:rPr>
        <w:t>. NB GUO is complementair en kan vruchtwateronderzoek niet vervangen</w:t>
      </w:r>
      <w:r w:rsidR="0001788E" w:rsidRPr="00446FA0">
        <w:rPr>
          <w:rFonts w:ascii="Arial" w:hAnsi="Arial" w:cs="Arial"/>
          <w:color w:val="000000"/>
        </w:rPr>
        <w:t xml:space="preserve"> </w:t>
      </w:r>
    </w:p>
    <w:p w:rsidR="0001788E" w:rsidRPr="0001788E" w:rsidRDefault="0001788E" w:rsidP="0001788E">
      <w:pPr>
        <w:autoSpaceDE w:val="0"/>
        <w:autoSpaceDN w:val="0"/>
        <w:adjustRightInd w:val="0"/>
        <w:spacing w:after="0" w:line="240" w:lineRule="auto"/>
        <w:rPr>
          <w:rFonts w:ascii="Arial" w:hAnsi="Arial" w:cs="Arial"/>
          <w:b/>
          <w:bCs/>
          <w:color w:val="000000"/>
        </w:rPr>
      </w:pPr>
    </w:p>
    <w:p w:rsidR="0001788E" w:rsidRPr="0001788E" w:rsidRDefault="0001788E" w:rsidP="0001788E">
      <w:pPr>
        <w:autoSpaceDE w:val="0"/>
        <w:autoSpaceDN w:val="0"/>
        <w:adjustRightInd w:val="0"/>
        <w:spacing w:after="0" w:line="240" w:lineRule="auto"/>
        <w:rPr>
          <w:rFonts w:ascii="Arial" w:hAnsi="Arial" w:cs="Arial"/>
          <w:b/>
          <w:bCs/>
          <w:color w:val="000000"/>
        </w:rPr>
      </w:pPr>
    </w:p>
    <w:p w:rsidR="007F70CC" w:rsidRDefault="007F70CC" w:rsidP="0001788E">
      <w:pPr>
        <w:autoSpaceDE w:val="0"/>
        <w:autoSpaceDN w:val="0"/>
        <w:adjustRightInd w:val="0"/>
        <w:spacing w:after="0" w:line="240" w:lineRule="auto"/>
        <w:rPr>
          <w:rFonts w:ascii="Arial" w:hAnsi="Arial" w:cs="Arial"/>
          <w:b/>
          <w:bCs/>
          <w:color w:val="000000"/>
        </w:rPr>
      </w:pPr>
    </w:p>
    <w:p w:rsidR="007F70CC" w:rsidRDefault="007F70CC" w:rsidP="0001788E">
      <w:pPr>
        <w:autoSpaceDE w:val="0"/>
        <w:autoSpaceDN w:val="0"/>
        <w:adjustRightInd w:val="0"/>
        <w:spacing w:after="0" w:line="240" w:lineRule="auto"/>
        <w:rPr>
          <w:rFonts w:ascii="Arial" w:hAnsi="Arial" w:cs="Arial"/>
          <w:b/>
          <w:bCs/>
          <w:color w:val="000000"/>
        </w:rPr>
      </w:pPr>
    </w:p>
    <w:p w:rsidR="007F70CC" w:rsidRDefault="007F70CC" w:rsidP="0001788E">
      <w:pPr>
        <w:autoSpaceDE w:val="0"/>
        <w:autoSpaceDN w:val="0"/>
        <w:adjustRightInd w:val="0"/>
        <w:spacing w:after="0" w:line="240" w:lineRule="auto"/>
        <w:rPr>
          <w:rFonts w:ascii="Arial" w:hAnsi="Arial" w:cs="Arial"/>
          <w:b/>
          <w:bCs/>
          <w:color w:val="000000"/>
        </w:rPr>
      </w:pPr>
    </w:p>
    <w:p w:rsidR="007F70CC" w:rsidRDefault="007F70CC" w:rsidP="0001788E">
      <w:pPr>
        <w:autoSpaceDE w:val="0"/>
        <w:autoSpaceDN w:val="0"/>
        <w:adjustRightInd w:val="0"/>
        <w:spacing w:after="0" w:line="240" w:lineRule="auto"/>
        <w:rPr>
          <w:rFonts w:ascii="Arial" w:hAnsi="Arial" w:cs="Arial"/>
          <w:b/>
          <w:bCs/>
          <w:color w:val="000000"/>
        </w:rPr>
      </w:pPr>
    </w:p>
    <w:p w:rsidR="007F70CC" w:rsidRDefault="007F70CC" w:rsidP="0001788E">
      <w:pPr>
        <w:autoSpaceDE w:val="0"/>
        <w:autoSpaceDN w:val="0"/>
        <w:adjustRightInd w:val="0"/>
        <w:spacing w:after="0" w:line="240" w:lineRule="auto"/>
        <w:rPr>
          <w:rFonts w:ascii="Arial" w:hAnsi="Arial" w:cs="Arial"/>
          <w:b/>
          <w:bCs/>
          <w:color w:val="000000"/>
        </w:rPr>
      </w:pPr>
    </w:p>
    <w:p w:rsidR="007F70CC" w:rsidRDefault="007F70CC" w:rsidP="0001788E">
      <w:pPr>
        <w:autoSpaceDE w:val="0"/>
        <w:autoSpaceDN w:val="0"/>
        <w:adjustRightInd w:val="0"/>
        <w:spacing w:after="0" w:line="240" w:lineRule="auto"/>
        <w:rPr>
          <w:rFonts w:ascii="Arial" w:hAnsi="Arial" w:cs="Arial"/>
          <w:b/>
          <w:bCs/>
          <w:color w:val="000000"/>
        </w:rPr>
      </w:pPr>
    </w:p>
    <w:p w:rsidR="00E36E87" w:rsidRDefault="00E36E87" w:rsidP="0001788E">
      <w:pPr>
        <w:autoSpaceDE w:val="0"/>
        <w:autoSpaceDN w:val="0"/>
        <w:adjustRightInd w:val="0"/>
        <w:spacing w:after="0" w:line="240" w:lineRule="auto"/>
        <w:rPr>
          <w:rFonts w:ascii="Arial" w:hAnsi="Arial" w:cs="Arial"/>
          <w:b/>
          <w:bCs/>
          <w:color w:val="000000"/>
        </w:rPr>
      </w:pPr>
    </w:p>
    <w:p w:rsidR="00E36E87" w:rsidRDefault="00E36E87" w:rsidP="0001788E">
      <w:pPr>
        <w:autoSpaceDE w:val="0"/>
        <w:autoSpaceDN w:val="0"/>
        <w:adjustRightInd w:val="0"/>
        <w:spacing w:after="0" w:line="240" w:lineRule="auto"/>
        <w:rPr>
          <w:rFonts w:ascii="Arial" w:hAnsi="Arial" w:cs="Arial"/>
          <w:b/>
          <w:bCs/>
          <w:color w:val="000000"/>
        </w:rPr>
      </w:pPr>
    </w:p>
    <w:p w:rsidR="00E36E87" w:rsidRDefault="00E36E87" w:rsidP="0001788E">
      <w:pPr>
        <w:autoSpaceDE w:val="0"/>
        <w:autoSpaceDN w:val="0"/>
        <w:adjustRightInd w:val="0"/>
        <w:spacing w:after="0" w:line="240" w:lineRule="auto"/>
        <w:rPr>
          <w:rFonts w:ascii="Arial" w:hAnsi="Arial" w:cs="Arial"/>
          <w:b/>
          <w:bCs/>
          <w:color w:val="000000"/>
        </w:rPr>
      </w:pPr>
    </w:p>
    <w:p w:rsidR="0001788E" w:rsidRPr="0001788E" w:rsidRDefault="0001788E" w:rsidP="0001788E">
      <w:pPr>
        <w:autoSpaceDE w:val="0"/>
        <w:autoSpaceDN w:val="0"/>
        <w:adjustRightInd w:val="0"/>
        <w:spacing w:after="0" w:line="240" w:lineRule="auto"/>
        <w:rPr>
          <w:rFonts w:ascii="Arial" w:hAnsi="Arial" w:cs="Arial"/>
          <w:b/>
          <w:bCs/>
          <w:color w:val="000000"/>
        </w:rPr>
      </w:pPr>
      <w:r w:rsidRPr="0001788E">
        <w:rPr>
          <w:rFonts w:ascii="Arial" w:hAnsi="Arial" w:cs="Arial"/>
          <w:b/>
          <w:bCs/>
          <w:color w:val="000000"/>
        </w:rPr>
        <w:t>Geen indicatie voor GUO</w:t>
      </w:r>
    </w:p>
    <w:p w:rsidR="0001788E" w:rsidRPr="007F70CC" w:rsidRDefault="0001788E" w:rsidP="0001788E">
      <w:pPr>
        <w:pStyle w:val="Lijstalinea"/>
        <w:numPr>
          <w:ilvl w:val="0"/>
          <w:numId w:val="11"/>
        </w:numPr>
        <w:autoSpaceDE w:val="0"/>
        <w:autoSpaceDN w:val="0"/>
        <w:adjustRightInd w:val="0"/>
        <w:spacing w:after="0" w:line="240" w:lineRule="auto"/>
        <w:rPr>
          <w:rFonts w:ascii="Arial" w:hAnsi="Arial" w:cs="Arial"/>
          <w:color w:val="000000"/>
        </w:rPr>
      </w:pPr>
      <w:r w:rsidRPr="007F70CC">
        <w:rPr>
          <w:rFonts w:ascii="Arial" w:hAnsi="Arial" w:cs="Arial"/>
          <w:color w:val="000000"/>
        </w:rPr>
        <w:t>Verhoogd risico uit combinatietest met normale afmeting van de nekplooi</w:t>
      </w:r>
    </w:p>
    <w:p w:rsidR="0001788E" w:rsidRPr="0001788E" w:rsidRDefault="0001788E" w:rsidP="0001788E">
      <w:pPr>
        <w:autoSpaceDE w:val="0"/>
        <w:autoSpaceDN w:val="0"/>
        <w:adjustRightInd w:val="0"/>
        <w:spacing w:after="0" w:line="240" w:lineRule="auto"/>
        <w:ind w:firstLine="708"/>
        <w:rPr>
          <w:rFonts w:ascii="Arial" w:hAnsi="Arial" w:cs="Arial"/>
          <w:color w:val="000000"/>
        </w:rPr>
      </w:pPr>
      <w:r w:rsidRPr="0001788E">
        <w:rPr>
          <w:rFonts w:ascii="Arial" w:hAnsi="Arial" w:cs="Arial"/>
          <w:color w:val="000000"/>
        </w:rPr>
        <w:t>o Counseling door perinatoloog op HRP voor NIPT</w:t>
      </w:r>
    </w:p>
    <w:p w:rsidR="0001788E" w:rsidRPr="007F70CC" w:rsidRDefault="0001788E" w:rsidP="007F70CC">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Chromosoomafwijking bij een eerder kind/zwangerschap</w:t>
      </w:r>
    </w:p>
    <w:p w:rsidR="0001788E" w:rsidRPr="0001788E" w:rsidRDefault="0001788E" w:rsidP="0001788E">
      <w:pPr>
        <w:autoSpaceDE w:val="0"/>
        <w:autoSpaceDN w:val="0"/>
        <w:adjustRightInd w:val="0"/>
        <w:spacing w:after="0" w:line="240" w:lineRule="auto"/>
        <w:ind w:firstLine="708"/>
        <w:rPr>
          <w:rFonts w:ascii="Arial" w:hAnsi="Arial" w:cs="Arial"/>
          <w:color w:val="000000"/>
        </w:rPr>
      </w:pPr>
      <w:r w:rsidRPr="0001788E">
        <w:rPr>
          <w:rFonts w:ascii="Arial" w:hAnsi="Arial" w:cs="Arial"/>
          <w:color w:val="000000"/>
        </w:rPr>
        <w:t>o Counseling perinatoloog op HRP voor NIPT danwel invasieve diagnostiek</w:t>
      </w:r>
    </w:p>
    <w:p w:rsidR="00A87DFE" w:rsidRDefault="0001788E" w:rsidP="00A87DFE">
      <w:pPr>
        <w:autoSpaceDE w:val="0"/>
        <w:autoSpaceDN w:val="0"/>
        <w:adjustRightInd w:val="0"/>
        <w:spacing w:after="0" w:line="240" w:lineRule="auto"/>
        <w:ind w:firstLine="708"/>
        <w:rPr>
          <w:rFonts w:ascii="Arial" w:hAnsi="Arial" w:cs="Arial"/>
          <w:color w:val="000000"/>
        </w:rPr>
      </w:pPr>
      <w:r w:rsidRPr="0001788E">
        <w:rPr>
          <w:rFonts w:ascii="Arial" w:hAnsi="Arial" w:cs="Arial"/>
          <w:color w:val="000000"/>
        </w:rPr>
        <w:t>o Bespreek consult klinisch geneticus (indien nog niet verricht)</w:t>
      </w:r>
    </w:p>
    <w:p w:rsidR="00F14A3B" w:rsidRDefault="00F14A3B" w:rsidP="00A87DFE">
      <w:pPr>
        <w:pStyle w:val="Lijstalinea"/>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Verhoogd risico op chromosomale afwijkingen, waarbij invasieve diagnostiek door ouders niet gewenst is</w:t>
      </w:r>
    </w:p>
    <w:p w:rsidR="00F14A3B" w:rsidRDefault="00F14A3B" w:rsidP="00F14A3B">
      <w:pPr>
        <w:autoSpaceDE w:val="0"/>
        <w:autoSpaceDN w:val="0"/>
        <w:adjustRightInd w:val="0"/>
        <w:spacing w:after="0" w:line="240" w:lineRule="auto"/>
        <w:ind w:firstLine="708"/>
        <w:rPr>
          <w:rFonts w:ascii="Arial" w:hAnsi="Arial" w:cs="Arial"/>
          <w:color w:val="000000"/>
        </w:rPr>
      </w:pPr>
      <w:r w:rsidRPr="0001788E">
        <w:rPr>
          <w:rFonts w:ascii="Arial" w:hAnsi="Arial" w:cs="Arial"/>
          <w:color w:val="000000"/>
        </w:rPr>
        <w:t>o</w:t>
      </w:r>
      <w:r>
        <w:rPr>
          <w:rFonts w:ascii="Arial" w:hAnsi="Arial" w:cs="Arial"/>
          <w:color w:val="000000"/>
        </w:rPr>
        <w:t xml:space="preserve"> Een GUO vervangt invasieve diagnostiek niet</w:t>
      </w:r>
    </w:p>
    <w:p w:rsidR="00F14A3B" w:rsidRPr="00F14A3B" w:rsidRDefault="00F14A3B" w:rsidP="00F14A3B">
      <w:pPr>
        <w:autoSpaceDE w:val="0"/>
        <w:autoSpaceDN w:val="0"/>
        <w:adjustRightInd w:val="0"/>
        <w:spacing w:after="0" w:line="240" w:lineRule="auto"/>
        <w:ind w:left="708"/>
        <w:rPr>
          <w:rFonts w:ascii="Arial" w:hAnsi="Arial" w:cs="Arial"/>
          <w:color w:val="000000"/>
        </w:rPr>
      </w:pPr>
      <w:r w:rsidRPr="0001788E">
        <w:rPr>
          <w:rFonts w:ascii="Arial" w:hAnsi="Arial" w:cs="Arial"/>
          <w:color w:val="000000"/>
        </w:rPr>
        <w:t>o</w:t>
      </w:r>
      <w:r>
        <w:rPr>
          <w:rFonts w:ascii="Arial" w:hAnsi="Arial" w:cs="Arial"/>
          <w:color w:val="000000"/>
        </w:rPr>
        <w:t xml:space="preserve"> NB indien structurele afwijkingen bekend zijn bij de betreffende chromosoom afwijkingen, kan GUO I overwogen worden. Daarbij moet duidelijk aan de ouders verteld worden dat de betrouwbaarheid van een GUO veel lager is dan die van invasieve diagnostiek en dat daarmee chromosomale afwijkingen niet zijn uit te sluiten</w:t>
      </w:r>
    </w:p>
    <w:p w:rsidR="00A87DFE" w:rsidRDefault="00A87DFE" w:rsidP="00A87DFE">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Echodens focus in het hart, plexus choroideus cysten of een combinatie hiervan</w:t>
      </w:r>
    </w:p>
    <w:p w:rsidR="004376E6" w:rsidRPr="00E36E87" w:rsidRDefault="00A87DFE" w:rsidP="00E36E87">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Hartruis zonder anatomische afwijking (echoscopisch bewezen)</w:t>
      </w:r>
    </w:p>
    <w:p w:rsidR="00A87DFE" w:rsidRDefault="00A87DFE" w:rsidP="00A87DFE">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SSRI gebruik</w:t>
      </w:r>
    </w:p>
    <w:p w:rsidR="007F70CC" w:rsidRDefault="0001788E" w:rsidP="0001788E">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Pylorushypertrofie</w:t>
      </w:r>
    </w:p>
    <w:p w:rsidR="007F70CC" w:rsidRDefault="0001788E" w:rsidP="0001788E">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Persisterende Ductus Botalli</w:t>
      </w:r>
    </w:p>
    <w:p w:rsidR="007F70CC" w:rsidRDefault="0001788E" w:rsidP="0001788E">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Persisterend foramen ovale</w:t>
      </w:r>
    </w:p>
    <w:p w:rsidR="007F70CC" w:rsidRDefault="0001788E" w:rsidP="0001788E">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NSAID gebruik</w:t>
      </w:r>
    </w:p>
    <w:p w:rsidR="007F70CC" w:rsidRDefault="0001788E" w:rsidP="0001788E">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Benzodiazepine gebruik</w:t>
      </w:r>
    </w:p>
    <w:p w:rsidR="007F70CC" w:rsidRDefault="0001788E" w:rsidP="0001788E">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Sporadisch gebruik van (party)drugs</w:t>
      </w:r>
    </w:p>
    <w:p w:rsidR="007F70CC" w:rsidRDefault="0001788E" w:rsidP="0001788E">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Consanguïniteit</w:t>
      </w:r>
      <w:r w:rsidR="007E70AA">
        <w:rPr>
          <w:rFonts w:ascii="Arial" w:hAnsi="Arial" w:cs="Arial"/>
          <w:color w:val="000000"/>
        </w:rPr>
        <w:t xml:space="preserve"> (is indicatie voor icc klinisch genetica ivm dragerschapsonderzoek)</w:t>
      </w:r>
    </w:p>
    <w:p w:rsidR="008F07EC" w:rsidRDefault="0001788E" w:rsidP="0001788E">
      <w:pPr>
        <w:pStyle w:val="Lijstalinea"/>
        <w:numPr>
          <w:ilvl w:val="0"/>
          <w:numId w:val="12"/>
        </w:numPr>
        <w:autoSpaceDE w:val="0"/>
        <w:autoSpaceDN w:val="0"/>
        <w:adjustRightInd w:val="0"/>
        <w:spacing w:after="0" w:line="240" w:lineRule="auto"/>
        <w:rPr>
          <w:rFonts w:ascii="Arial" w:hAnsi="Arial" w:cs="Arial"/>
          <w:color w:val="000000"/>
        </w:rPr>
      </w:pPr>
      <w:r w:rsidRPr="007F70CC">
        <w:rPr>
          <w:rFonts w:ascii="Arial" w:hAnsi="Arial" w:cs="Arial"/>
          <w:color w:val="000000"/>
        </w:rPr>
        <w:t xml:space="preserve">AC &gt; p97,7 </w:t>
      </w:r>
    </w:p>
    <w:p w:rsidR="000C4E13" w:rsidRPr="007F70CC" w:rsidRDefault="000C4E13" w:rsidP="000C4E13">
      <w:pPr>
        <w:pStyle w:val="Lijstalinea"/>
        <w:autoSpaceDE w:val="0"/>
        <w:autoSpaceDN w:val="0"/>
        <w:adjustRightInd w:val="0"/>
        <w:spacing w:after="0" w:line="240" w:lineRule="auto"/>
        <w:ind w:left="360"/>
        <w:rPr>
          <w:rFonts w:ascii="Arial" w:hAnsi="Arial" w:cs="Arial"/>
          <w:color w:val="000000"/>
        </w:rPr>
      </w:pPr>
    </w:p>
    <w:p w:rsidR="0001788E" w:rsidRPr="0001788E" w:rsidRDefault="0001788E" w:rsidP="0001788E">
      <w:pPr>
        <w:autoSpaceDE w:val="0"/>
        <w:autoSpaceDN w:val="0"/>
        <w:adjustRightInd w:val="0"/>
        <w:spacing w:after="0" w:line="240" w:lineRule="auto"/>
        <w:rPr>
          <w:rFonts w:ascii="Arial" w:hAnsi="Arial" w:cs="Arial"/>
          <w:color w:val="000000"/>
        </w:rPr>
      </w:pPr>
      <w:r w:rsidRPr="0001788E">
        <w:rPr>
          <w:rFonts w:ascii="Arial" w:hAnsi="Arial" w:cs="Arial"/>
          <w:color w:val="000000"/>
        </w:rPr>
        <w:t>Bij twijfel of onduidelijkheid over GUO indicatie graag overleggen m</w:t>
      </w:r>
      <w:r w:rsidR="008F07EC">
        <w:rPr>
          <w:rFonts w:ascii="Arial" w:hAnsi="Arial" w:cs="Arial"/>
          <w:color w:val="000000"/>
        </w:rPr>
        <w:t xml:space="preserve">et één van de GUO gynaecologen: </w:t>
      </w:r>
      <w:r w:rsidRPr="0001788E">
        <w:rPr>
          <w:rFonts w:ascii="Arial" w:hAnsi="Arial" w:cs="Arial"/>
          <w:color w:val="000000"/>
        </w:rPr>
        <w:t>Dr. Porath, Dr. Van Oostrum, Dr. De Wit, Dr. Van Laar, Dr. Van RunnardHeimel.</w:t>
      </w:r>
    </w:p>
    <w:p w:rsidR="00510D2D" w:rsidRDefault="00510D2D" w:rsidP="0001788E">
      <w:pPr>
        <w:autoSpaceDE w:val="0"/>
        <w:autoSpaceDN w:val="0"/>
        <w:adjustRightInd w:val="0"/>
        <w:spacing w:after="0" w:line="240" w:lineRule="auto"/>
        <w:rPr>
          <w:rFonts w:ascii="Arial" w:hAnsi="Arial" w:cs="Arial"/>
          <w:b/>
          <w:bCs/>
          <w:color w:val="000000"/>
        </w:rPr>
      </w:pPr>
    </w:p>
    <w:p w:rsidR="007F70CC" w:rsidRDefault="007F70CC" w:rsidP="0001788E">
      <w:pPr>
        <w:autoSpaceDE w:val="0"/>
        <w:autoSpaceDN w:val="0"/>
        <w:adjustRightInd w:val="0"/>
        <w:spacing w:after="0" w:line="240" w:lineRule="auto"/>
        <w:rPr>
          <w:rFonts w:ascii="Arial" w:hAnsi="Arial" w:cs="Arial"/>
          <w:b/>
          <w:bCs/>
          <w:color w:val="000000"/>
        </w:rPr>
      </w:pPr>
    </w:p>
    <w:p w:rsidR="0001788E" w:rsidRDefault="0001788E" w:rsidP="0001788E">
      <w:pPr>
        <w:autoSpaceDE w:val="0"/>
        <w:autoSpaceDN w:val="0"/>
        <w:adjustRightInd w:val="0"/>
        <w:spacing w:after="0" w:line="240" w:lineRule="auto"/>
        <w:rPr>
          <w:rFonts w:ascii="Arial" w:hAnsi="Arial" w:cs="Arial"/>
          <w:b/>
          <w:bCs/>
          <w:color w:val="000000"/>
        </w:rPr>
      </w:pPr>
      <w:r w:rsidRPr="0001788E">
        <w:rPr>
          <w:rFonts w:ascii="Arial" w:hAnsi="Arial" w:cs="Arial"/>
          <w:b/>
          <w:bCs/>
          <w:color w:val="000000"/>
        </w:rPr>
        <w:t>Indicaties voor invasieve prenatale diagnostiek</w:t>
      </w:r>
      <w:r w:rsidR="007F70CC">
        <w:rPr>
          <w:rFonts w:ascii="Arial" w:hAnsi="Arial" w:cs="Arial"/>
          <w:b/>
          <w:bCs/>
          <w:color w:val="000000"/>
        </w:rPr>
        <w:t xml:space="preserve"> MUMC</w:t>
      </w:r>
    </w:p>
    <w:p w:rsidR="0070698B" w:rsidRDefault="0070698B" w:rsidP="0001788E">
      <w:pPr>
        <w:pStyle w:val="Lijstalinea"/>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Verhoogde kans op een foetus met een bekende genoomafwijking obv:</w:t>
      </w:r>
    </w:p>
    <w:p w:rsidR="007F70CC" w:rsidRDefault="003664BB" w:rsidP="0070698B">
      <w:pPr>
        <w:pStyle w:val="Lijstalinea"/>
        <w:numPr>
          <w:ilvl w:val="1"/>
          <w:numId w:val="13"/>
        </w:numPr>
        <w:autoSpaceDE w:val="0"/>
        <w:autoSpaceDN w:val="0"/>
        <w:adjustRightInd w:val="0"/>
        <w:spacing w:after="0" w:line="240" w:lineRule="auto"/>
        <w:rPr>
          <w:rFonts w:ascii="Arial" w:hAnsi="Arial" w:cs="Arial"/>
          <w:color w:val="000000"/>
        </w:rPr>
      </w:pPr>
      <w:r w:rsidRPr="007F70CC">
        <w:rPr>
          <w:rFonts w:ascii="Arial" w:hAnsi="Arial" w:cs="Arial"/>
          <w:color w:val="000000"/>
        </w:rPr>
        <w:t xml:space="preserve">Eerdere </w:t>
      </w:r>
      <w:r w:rsidR="0070698B">
        <w:rPr>
          <w:rFonts w:ascii="Arial" w:hAnsi="Arial" w:cs="Arial"/>
          <w:color w:val="000000"/>
        </w:rPr>
        <w:t>zwangerschap met een foetus met</w:t>
      </w:r>
      <w:r w:rsidRPr="007F70CC">
        <w:rPr>
          <w:rFonts w:ascii="Arial" w:hAnsi="Arial" w:cs="Arial"/>
          <w:color w:val="000000"/>
        </w:rPr>
        <w:t xml:space="preserve"> een genoom afwijking</w:t>
      </w:r>
    </w:p>
    <w:p w:rsidR="007F70CC" w:rsidRDefault="003664BB" w:rsidP="0070698B">
      <w:pPr>
        <w:pStyle w:val="Lijstalinea"/>
        <w:numPr>
          <w:ilvl w:val="1"/>
          <w:numId w:val="13"/>
        </w:numPr>
        <w:autoSpaceDE w:val="0"/>
        <w:autoSpaceDN w:val="0"/>
        <w:adjustRightInd w:val="0"/>
        <w:spacing w:after="0" w:line="240" w:lineRule="auto"/>
        <w:rPr>
          <w:rFonts w:ascii="Arial" w:hAnsi="Arial" w:cs="Arial"/>
          <w:color w:val="000000"/>
        </w:rPr>
      </w:pPr>
      <w:r w:rsidRPr="007F70CC">
        <w:rPr>
          <w:rFonts w:ascii="Arial" w:eastAsia="SymbolMT" w:hAnsi="Arial" w:cs="Arial"/>
          <w:color w:val="000000"/>
        </w:rPr>
        <w:t xml:space="preserve">Maternale of paternale </w:t>
      </w:r>
      <w:r w:rsidRPr="007F70CC">
        <w:rPr>
          <w:rFonts w:ascii="Arial" w:hAnsi="Arial" w:cs="Arial"/>
          <w:color w:val="000000"/>
        </w:rPr>
        <w:t xml:space="preserve">genetische aandoening </w:t>
      </w:r>
    </w:p>
    <w:p w:rsidR="007F70CC" w:rsidRPr="007F70CC" w:rsidRDefault="003664BB" w:rsidP="0070698B">
      <w:pPr>
        <w:pStyle w:val="Lijstalinea"/>
        <w:numPr>
          <w:ilvl w:val="1"/>
          <w:numId w:val="13"/>
        </w:numPr>
        <w:autoSpaceDE w:val="0"/>
        <w:autoSpaceDN w:val="0"/>
        <w:adjustRightInd w:val="0"/>
        <w:spacing w:after="0" w:line="240" w:lineRule="auto"/>
        <w:rPr>
          <w:rFonts w:ascii="Arial" w:hAnsi="Arial" w:cs="Arial"/>
          <w:color w:val="000000"/>
        </w:rPr>
      </w:pPr>
      <w:r w:rsidRPr="007F70CC">
        <w:rPr>
          <w:rFonts w:ascii="Arial" w:eastAsia="SymbolMT" w:hAnsi="Arial" w:cs="Arial"/>
          <w:color w:val="000000"/>
        </w:rPr>
        <w:t xml:space="preserve">Maternaal en/of paternaal dragerschap van een genetische aandoening, potentieel leidend tot een aangedaan kind </w:t>
      </w:r>
    </w:p>
    <w:p w:rsidR="007F70CC" w:rsidRPr="007F70CC" w:rsidRDefault="003664BB" w:rsidP="0070698B">
      <w:pPr>
        <w:pStyle w:val="Lijstalinea"/>
        <w:numPr>
          <w:ilvl w:val="1"/>
          <w:numId w:val="13"/>
        </w:numPr>
        <w:autoSpaceDE w:val="0"/>
        <w:autoSpaceDN w:val="0"/>
        <w:adjustRightInd w:val="0"/>
        <w:spacing w:after="0" w:line="240" w:lineRule="auto"/>
        <w:rPr>
          <w:rFonts w:ascii="Arial" w:hAnsi="Arial" w:cs="Arial"/>
          <w:color w:val="000000"/>
        </w:rPr>
      </w:pPr>
      <w:r w:rsidRPr="007F70CC">
        <w:rPr>
          <w:rFonts w:ascii="Arial" w:eastAsia="SymbolMT" w:hAnsi="Arial" w:cs="Arial"/>
          <w:color w:val="000000"/>
        </w:rPr>
        <w:t xml:space="preserve">Maternale of paternale structurele chromosoomafwijkingen (zoals een gebalanceerde translocatie) </w:t>
      </w:r>
    </w:p>
    <w:p w:rsidR="007F70CC" w:rsidRDefault="0001788E" w:rsidP="0001788E">
      <w:pPr>
        <w:pStyle w:val="Lijstalinea"/>
        <w:numPr>
          <w:ilvl w:val="0"/>
          <w:numId w:val="13"/>
        </w:numPr>
        <w:autoSpaceDE w:val="0"/>
        <w:autoSpaceDN w:val="0"/>
        <w:adjustRightInd w:val="0"/>
        <w:spacing w:after="0" w:line="240" w:lineRule="auto"/>
        <w:rPr>
          <w:rFonts w:ascii="Arial" w:hAnsi="Arial" w:cs="Arial"/>
          <w:color w:val="000000"/>
        </w:rPr>
      </w:pPr>
      <w:r w:rsidRPr="007F70CC">
        <w:rPr>
          <w:rFonts w:ascii="Arial" w:hAnsi="Arial" w:cs="Arial"/>
          <w:color w:val="000000"/>
        </w:rPr>
        <w:t>Verhoogde kans op</w:t>
      </w:r>
      <w:r w:rsidR="003664BB" w:rsidRPr="007F70CC">
        <w:rPr>
          <w:rFonts w:ascii="Arial" w:hAnsi="Arial" w:cs="Arial"/>
          <w:color w:val="000000"/>
        </w:rPr>
        <w:t xml:space="preserve"> foetale chromosoomafwijkingen bij prenatale screeni</w:t>
      </w:r>
      <w:r w:rsidR="0070698B">
        <w:rPr>
          <w:rFonts w:ascii="Arial" w:hAnsi="Arial" w:cs="Arial"/>
          <w:color w:val="000000"/>
        </w:rPr>
        <w:t>ngstesten (NIPT, combinatietest</w:t>
      </w:r>
      <w:r w:rsidR="003664BB" w:rsidRPr="007F70CC">
        <w:rPr>
          <w:rFonts w:ascii="Arial" w:hAnsi="Arial" w:cs="Arial"/>
          <w:color w:val="000000"/>
        </w:rPr>
        <w:t xml:space="preserve"> en nekplooimeting bij grote meerlingen &gt; 2 foetus)</w:t>
      </w:r>
      <w:r w:rsidRPr="007F70CC">
        <w:rPr>
          <w:rFonts w:ascii="Arial" w:hAnsi="Arial" w:cs="Arial"/>
          <w:color w:val="000000"/>
        </w:rPr>
        <w:t xml:space="preserve"> </w:t>
      </w:r>
    </w:p>
    <w:p w:rsidR="007F70CC" w:rsidRPr="00792EAB" w:rsidRDefault="008F07EC" w:rsidP="0001788E">
      <w:pPr>
        <w:pStyle w:val="Lijstalinea"/>
        <w:numPr>
          <w:ilvl w:val="0"/>
          <w:numId w:val="13"/>
        </w:numPr>
        <w:autoSpaceDE w:val="0"/>
        <w:autoSpaceDN w:val="0"/>
        <w:adjustRightInd w:val="0"/>
        <w:spacing w:after="0" w:line="240" w:lineRule="auto"/>
        <w:rPr>
          <w:rFonts w:ascii="Arial" w:hAnsi="Arial" w:cs="Arial"/>
          <w:color w:val="000000"/>
        </w:rPr>
      </w:pPr>
      <w:r w:rsidRPr="007F70CC">
        <w:rPr>
          <w:rFonts w:ascii="Arial" w:eastAsia="SymbolMT" w:hAnsi="Arial" w:cs="Arial"/>
          <w:color w:val="000000"/>
        </w:rPr>
        <w:t xml:space="preserve">Afwijkingen gevonden bij GUO die geassocieerd zijn met genetische afwijkingen (incl. verdikte </w:t>
      </w:r>
      <w:r w:rsidRPr="00792EAB">
        <w:rPr>
          <w:rFonts w:ascii="Arial" w:eastAsia="SymbolMT" w:hAnsi="Arial" w:cs="Arial"/>
          <w:color w:val="000000"/>
        </w:rPr>
        <w:t>nekplooi ≥ 3,5 mm 1</w:t>
      </w:r>
      <w:r w:rsidRPr="00792EAB">
        <w:rPr>
          <w:rFonts w:ascii="Arial" w:eastAsia="SymbolMT" w:hAnsi="Arial" w:cs="Arial"/>
          <w:color w:val="000000"/>
          <w:vertAlign w:val="superscript"/>
        </w:rPr>
        <w:t>e</w:t>
      </w:r>
      <w:r w:rsidRPr="00792EAB">
        <w:rPr>
          <w:rFonts w:ascii="Arial" w:eastAsia="SymbolMT" w:hAnsi="Arial" w:cs="Arial"/>
          <w:color w:val="000000"/>
        </w:rPr>
        <w:t xml:space="preserve"> trimester)</w:t>
      </w:r>
    </w:p>
    <w:p w:rsidR="007F70CC" w:rsidRPr="0070698B" w:rsidRDefault="008F07EC" w:rsidP="008F07EC">
      <w:pPr>
        <w:pStyle w:val="Lijstalinea"/>
        <w:numPr>
          <w:ilvl w:val="0"/>
          <w:numId w:val="13"/>
        </w:numPr>
        <w:autoSpaceDE w:val="0"/>
        <w:autoSpaceDN w:val="0"/>
        <w:adjustRightInd w:val="0"/>
        <w:spacing w:after="0" w:line="240" w:lineRule="auto"/>
        <w:rPr>
          <w:rFonts w:ascii="Arial" w:hAnsi="Arial" w:cs="Arial"/>
          <w:color w:val="000000"/>
        </w:rPr>
      </w:pPr>
      <w:r w:rsidRPr="00792EAB">
        <w:rPr>
          <w:rFonts w:ascii="Arial" w:eastAsia="SymbolMT" w:hAnsi="Arial" w:cs="Arial"/>
          <w:color w:val="000000"/>
        </w:rPr>
        <w:t xml:space="preserve">Tweemaal mislukte NIPT obv te lage placentaire fractie </w:t>
      </w:r>
    </w:p>
    <w:p w:rsidR="0070698B" w:rsidRPr="00792EAB" w:rsidRDefault="0070698B" w:rsidP="008F07EC">
      <w:pPr>
        <w:pStyle w:val="Lijstalinea"/>
        <w:numPr>
          <w:ilvl w:val="0"/>
          <w:numId w:val="13"/>
        </w:numPr>
        <w:autoSpaceDE w:val="0"/>
        <w:autoSpaceDN w:val="0"/>
        <w:adjustRightInd w:val="0"/>
        <w:spacing w:after="0" w:line="240" w:lineRule="auto"/>
        <w:rPr>
          <w:rFonts w:ascii="Arial" w:hAnsi="Arial" w:cs="Arial"/>
          <w:color w:val="000000"/>
        </w:rPr>
      </w:pPr>
      <w:r>
        <w:rPr>
          <w:rFonts w:ascii="Arial" w:eastAsia="SymbolMT" w:hAnsi="Arial" w:cs="Arial"/>
          <w:color w:val="000000"/>
        </w:rPr>
        <w:t>Bij zwangerschappen die tot tand zijn gekomen na</w:t>
      </w:r>
      <w:r w:rsidRPr="0070698B">
        <w:rPr>
          <w:rFonts w:ascii="Arial" w:eastAsia="SymbolMT" w:hAnsi="Arial" w:cs="Arial"/>
          <w:color w:val="000000"/>
        </w:rPr>
        <w:t xml:space="preserve"> </w:t>
      </w:r>
      <w:r w:rsidRPr="00792EAB">
        <w:rPr>
          <w:rFonts w:ascii="Arial" w:eastAsia="SymbolMT" w:hAnsi="Arial" w:cs="Arial"/>
          <w:color w:val="000000"/>
        </w:rPr>
        <w:t>PGD (pre-implantatie genetische diagnostiek)</w:t>
      </w:r>
    </w:p>
    <w:p w:rsidR="008F07EC" w:rsidRPr="00792EAB" w:rsidRDefault="008F07EC" w:rsidP="008F07EC">
      <w:pPr>
        <w:pStyle w:val="Lijstalinea"/>
        <w:numPr>
          <w:ilvl w:val="0"/>
          <w:numId w:val="13"/>
        </w:numPr>
        <w:autoSpaceDE w:val="0"/>
        <w:autoSpaceDN w:val="0"/>
        <w:adjustRightInd w:val="0"/>
        <w:spacing w:after="0" w:line="240" w:lineRule="auto"/>
        <w:rPr>
          <w:rFonts w:ascii="Arial" w:hAnsi="Arial" w:cs="Arial"/>
          <w:color w:val="000000"/>
        </w:rPr>
      </w:pPr>
      <w:r w:rsidRPr="00792EAB">
        <w:rPr>
          <w:rFonts w:ascii="Arial" w:eastAsia="SymbolMT" w:hAnsi="Arial" w:cs="Arial"/>
          <w:color w:val="000000"/>
        </w:rPr>
        <w:t>In bijzondere omstandigheden na zorgvuldige counseling in een centrum voor prenatale diagnostiek</w:t>
      </w:r>
    </w:p>
    <w:p w:rsidR="007F70CC" w:rsidRDefault="007F70CC" w:rsidP="008F07EC">
      <w:pPr>
        <w:autoSpaceDE w:val="0"/>
        <w:autoSpaceDN w:val="0"/>
        <w:adjustRightInd w:val="0"/>
        <w:spacing w:after="0" w:line="240" w:lineRule="auto"/>
        <w:rPr>
          <w:rFonts w:ascii="Arial" w:eastAsia="SymbolMT" w:hAnsi="Arial" w:cs="Arial"/>
          <w:color w:val="000000"/>
        </w:rPr>
      </w:pPr>
    </w:p>
    <w:p w:rsidR="00E36E87" w:rsidRDefault="00E36E87" w:rsidP="008F07EC">
      <w:pPr>
        <w:autoSpaceDE w:val="0"/>
        <w:autoSpaceDN w:val="0"/>
        <w:adjustRightInd w:val="0"/>
        <w:spacing w:after="0" w:line="240" w:lineRule="auto"/>
        <w:rPr>
          <w:rFonts w:ascii="Arial" w:eastAsia="SymbolMT" w:hAnsi="Arial" w:cs="Arial"/>
          <w:color w:val="000000"/>
        </w:rPr>
      </w:pPr>
    </w:p>
    <w:p w:rsidR="00E36E87" w:rsidRPr="00792EAB" w:rsidRDefault="00E36E87" w:rsidP="008F07EC">
      <w:pPr>
        <w:autoSpaceDE w:val="0"/>
        <w:autoSpaceDN w:val="0"/>
        <w:adjustRightInd w:val="0"/>
        <w:spacing w:after="0" w:line="240" w:lineRule="auto"/>
        <w:rPr>
          <w:rFonts w:ascii="Arial" w:eastAsia="SymbolMT" w:hAnsi="Arial" w:cs="Arial"/>
          <w:color w:val="000000"/>
        </w:rPr>
      </w:pPr>
    </w:p>
    <w:p w:rsidR="007F70CC" w:rsidRPr="00792EAB" w:rsidRDefault="007F70CC" w:rsidP="008F07EC">
      <w:pPr>
        <w:autoSpaceDE w:val="0"/>
        <w:autoSpaceDN w:val="0"/>
        <w:adjustRightInd w:val="0"/>
        <w:spacing w:after="0" w:line="240" w:lineRule="auto"/>
        <w:rPr>
          <w:rFonts w:ascii="Arial" w:eastAsia="SymbolMT" w:hAnsi="Arial" w:cs="Arial"/>
          <w:color w:val="000000"/>
          <w:u w:val="single"/>
        </w:rPr>
      </w:pPr>
      <w:r w:rsidRPr="00792EAB">
        <w:rPr>
          <w:rFonts w:ascii="Arial" w:eastAsia="SymbolMT" w:hAnsi="Arial" w:cs="Arial"/>
          <w:color w:val="000000"/>
          <w:u w:val="single"/>
        </w:rPr>
        <w:t>Overige indicaties</w:t>
      </w:r>
    </w:p>
    <w:p w:rsidR="007F70CC" w:rsidRPr="00792EAB" w:rsidRDefault="007F70CC" w:rsidP="007F70CC">
      <w:pPr>
        <w:pStyle w:val="Default"/>
        <w:numPr>
          <w:ilvl w:val="0"/>
          <w:numId w:val="14"/>
        </w:numPr>
        <w:rPr>
          <w:sz w:val="22"/>
          <w:szCs w:val="22"/>
        </w:rPr>
      </w:pPr>
      <w:r w:rsidRPr="00792EAB">
        <w:rPr>
          <w:sz w:val="22"/>
          <w:szCs w:val="22"/>
        </w:rPr>
        <w:t>Maternale seroconversie voor infectieziekten, waarbij moge</w:t>
      </w:r>
      <w:r w:rsidR="00A87DFE">
        <w:rPr>
          <w:sz w:val="22"/>
          <w:szCs w:val="22"/>
        </w:rPr>
        <w:t>lijke foetale transmissie is</w:t>
      </w:r>
      <w:r w:rsidRPr="00792EAB">
        <w:rPr>
          <w:sz w:val="22"/>
          <w:szCs w:val="22"/>
        </w:rPr>
        <w:t xml:space="preserve"> opgetreden en/of echografische afwijkingen passend bij een foetale infectie (PCR)</w:t>
      </w:r>
    </w:p>
    <w:p w:rsidR="007F70CC" w:rsidRPr="00792EAB" w:rsidRDefault="007F70CC" w:rsidP="007F70CC">
      <w:pPr>
        <w:pStyle w:val="Default"/>
        <w:numPr>
          <w:ilvl w:val="0"/>
          <w:numId w:val="14"/>
        </w:numPr>
        <w:rPr>
          <w:sz w:val="22"/>
          <w:szCs w:val="22"/>
        </w:rPr>
      </w:pPr>
      <w:r w:rsidRPr="00792EAB">
        <w:rPr>
          <w:sz w:val="22"/>
          <w:szCs w:val="22"/>
        </w:rPr>
        <w:t>Foetaal hematologisch</w:t>
      </w:r>
      <w:r w:rsidR="00792EAB">
        <w:rPr>
          <w:sz w:val="22"/>
          <w:szCs w:val="22"/>
        </w:rPr>
        <w:t xml:space="preserve"> onderzoek m.b.v. cordocentese</w:t>
      </w:r>
    </w:p>
    <w:p w:rsidR="007F70CC" w:rsidRDefault="00792EAB" w:rsidP="007F70CC">
      <w:pPr>
        <w:pStyle w:val="Default"/>
        <w:numPr>
          <w:ilvl w:val="0"/>
          <w:numId w:val="14"/>
        </w:numPr>
        <w:rPr>
          <w:sz w:val="22"/>
          <w:szCs w:val="22"/>
        </w:rPr>
      </w:pPr>
      <w:r>
        <w:rPr>
          <w:sz w:val="22"/>
          <w:szCs w:val="22"/>
        </w:rPr>
        <w:t>Biochemisch onderzoek</w:t>
      </w:r>
    </w:p>
    <w:p w:rsidR="00792EAB" w:rsidRPr="00792EAB" w:rsidRDefault="00792EAB" w:rsidP="00792EAB">
      <w:pPr>
        <w:pStyle w:val="Default"/>
        <w:ind w:left="360"/>
        <w:rPr>
          <w:sz w:val="22"/>
          <w:szCs w:val="22"/>
        </w:rPr>
      </w:pPr>
    </w:p>
    <w:p w:rsidR="00DC203A" w:rsidRPr="00792EAB" w:rsidRDefault="0001788E" w:rsidP="007F70CC">
      <w:pPr>
        <w:autoSpaceDE w:val="0"/>
        <w:autoSpaceDN w:val="0"/>
        <w:adjustRightInd w:val="0"/>
        <w:spacing w:after="0" w:line="240" w:lineRule="auto"/>
        <w:rPr>
          <w:rFonts w:ascii="Arial" w:hAnsi="Arial" w:cs="Arial"/>
        </w:rPr>
      </w:pPr>
      <w:r w:rsidRPr="00792EAB">
        <w:rPr>
          <w:rFonts w:ascii="Arial" w:hAnsi="Arial" w:cs="Arial"/>
          <w:color w:val="000000"/>
        </w:rPr>
        <w:t xml:space="preserve">Geadviseerd wordt om een counselingsgesprek aan te bieden bij de </w:t>
      </w:r>
      <w:r w:rsidR="008F07EC" w:rsidRPr="00792EAB">
        <w:rPr>
          <w:rFonts w:ascii="Arial" w:hAnsi="Arial" w:cs="Arial"/>
          <w:color w:val="000000"/>
        </w:rPr>
        <w:t xml:space="preserve">klinisch geneticus en eventueel </w:t>
      </w:r>
      <w:r w:rsidRPr="00792EAB">
        <w:rPr>
          <w:rFonts w:ascii="Arial" w:hAnsi="Arial" w:cs="Arial"/>
          <w:color w:val="000000"/>
        </w:rPr>
        <w:t>te overleggen met MUMC perinatologen</w:t>
      </w:r>
    </w:p>
    <w:sectPr w:rsidR="00DC203A" w:rsidRPr="00792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1071DB"/>
    <w:multiLevelType w:val="hybridMultilevel"/>
    <w:tmpl w:val="886B00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661C4"/>
    <w:multiLevelType w:val="hybridMultilevel"/>
    <w:tmpl w:val="89BEE0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AB2752"/>
    <w:multiLevelType w:val="hybridMultilevel"/>
    <w:tmpl w:val="6F9E8D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094F1A"/>
    <w:multiLevelType w:val="hybridMultilevel"/>
    <w:tmpl w:val="736E9C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D501157"/>
    <w:multiLevelType w:val="hybridMultilevel"/>
    <w:tmpl w:val="D99E42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0992D5B"/>
    <w:multiLevelType w:val="hybridMultilevel"/>
    <w:tmpl w:val="6D84C1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2053007"/>
    <w:multiLevelType w:val="hybridMultilevel"/>
    <w:tmpl w:val="8556A5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54F6733"/>
    <w:multiLevelType w:val="hybridMultilevel"/>
    <w:tmpl w:val="DA6055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A173500"/>
    <w:multiLevelType w:val="hybridMultilevel"/>
    <w:tmpl w:val="129EB9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B963941"/>
    <w:multiLevelType w:val="hybridMultilevel"/>
    <w:tmpl w:val="4F8649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B97C92"/>
    <w:multiLevelType w:val="hybridMultilevel"/>
    <w:tmpl w:val="70421A2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5C1E29DD"/>
    <w:multiLevelType w:val="hybridMultilevel"/>
    <w:tmpl w:val="703642B0"/>
    <w:lvl w:ilvl="0" w:tplc="666489EA">
      <w:numFmt w:val="bullet"/>
      <w:lvlText w:val=""/>
      <w:lvlJc w:val="left"/>
      <w:pPr>
        <w:ind w:left="720" w:hanging="360"/>
      </w:pPr>
      <w:rPr>
        <w:rFonts w:ascii="Arial" w:eastAsia="SymbolMT"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824B41"/>
    <w:multiLevelType w:val="hybridMultilevel"/>
    <w:tmpl w:val="AD1A4BC2"/>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7DF9174B"/>
    <w:multiLevelType w:val="hybridMultilevel"/>
    <w:tmpl w:val="9CA4AB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11"/>
  </w:num>
  <w:num w:numId="5">
    <w:abstractNumId w:val="4"/>
  </w:num>
  <w:num w:numId="6">
    <w:abstractNumId w:val="3"/>
  </w:num>
  <w:num w:numId="7">
    <w:abstractNumId w:val="7"/>
  </w:num>
  <w:num w:numId="8">
    <w:abstractNumId w:val="12"/>
  </w:num>
  <w:num w:numId="9">
    <w:abstractNumId w:val="1"/>
  </w:num>
  <w:num w:numId="10">
    <w:abstractNumId w:val="5"/>
  </w:num>
  <w:num w:numId="11">
    <w:abstractNumId w:val="6"/>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8E"/>
    <w:rsid w:val="0001788E"/>
    <w:rsid w:val="000C4E13"/>
    <w:rsid w:val="00151395"/>
    <w:rsid w:val="003619E7"/>
    <w:rsid w:val="003664BB"/>
    <w:rsid w:val="003B41F2"/>
    <w:rsid w:val="004376E6"/>
    <w:rsid w:val="00446FA0"/>
    <w:rsid w:val="00510D2D"/>
    <w:rsid w:val="00572E93"/>
    <w:rsid w:val="005C6239"/>
    <w:rsid w:val="0065064B"/>
    <w:rsid w:val="0070698B"/>
    <w:rsid w:val="0076537E"/>
    <w:rsid w:val="00792EAB"/>
    <w:rsid w:val="007C5895"/>
    <w:rsid w:val="007E37EF"/>
    <w:rsid w:val="007E70AA"/>
    <w:rsid w:val="007F70CC"/>
    <w:rsid w:val="008F07EC"/>
    <w:rsid w:val="008F671A"/>
    <w:rsid w:val="009518F2"/>
    <w:rsid w:val="00A26FF0"/>
    <w:rsid w:val="00A405DE"/>
    <w:rsid w:val="00A87DFE"/>
    <w:rsid w:val="00AA2C2D"/>
    <w:rsid w:val="00B273FF"/>
    <w:rsid w:val="00B71CEF"/>
    <w:rsid w:val="00BA4EE6"/>
    <w:rsid w:val="00CA5468"/>
    <w:rsid w:val="00CE5CB1"/>
    <w:rsid w:val="00E36E87"/>
    <w:rsid w:val="00E62542"/>
    <w:rsid w:val="00F14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75A"/>
  <w15:chartTrackingRefBased/>
  <w15:docId w15:val="{41C5396B-5C3D-478E-9342-29B5B14E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1788E"/>
    <w:rPr>
      <w:sz w:val="16"/>
      <w:szCs w:val="16"/>
    </w:rPr>
  </w:style>
  <w:style w:type="paragraph" w:styleId="Tekstopmerking">
    <w:name w:val="annotation text"/>
    <w:basedOn w:val="Standaard"/>
    <w:link w:val="TekstopmerkingChar"/>
    <w:uiPriority w:val="99"/>
    <w:semiHidden/>
    <w:unhideWhenUsed/>
    <w:rsid w:val="000178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788E"/>
    <w:rPr>
      <w:sz w:val="20"/>
      <w:szCs w:val="20"/>
    </w:rPr>
  </w:style>
  <w:style w:type="paragraph" w:styleId="Onderwerpvanopmerking">
    <w:name w:val="annotation subject"/>
    <w:basedOn w:val="Tekstopmerking"/>
    <w:next w:val="Tekstopmerking"/>
    <w:link w:val="OnderwerpvanopmerkingChar"/>
    <w:uiPriority w:val="99"/>
    <w:semiHidden/>
    <w:unhideWhenUsed/>
    <w:rsid w:val="0001788E"/>
    <w:rPr>
      <w:b/>
      <w:bCs/>
    </w:rPr>
  </w:style>
  <w:style w:type="character" w:customStyle="1" w:styleId="OnderwerpvanopmerkingChar">
    <w:name w:val="Onderwerp van opmerking Char"/>
    <w:basedOn w:val="TekstopmerkingChar"/>
    <w:link w:val="Onderwerpvanopmerking"/>
    <w:uiPriority w:val="99"/>
    <w:semiHidden/>
    <w:rsid w:val="0001788E"/>
    <w:rPr>
      <w:b/>
      <w:bCs/>
      <w:sz w:val="20"/>
      <w:szCs w:val="20"/>
    </w:rPr>
  </w:style>
  <w:style w:type="paragraph" w:styleId="Ballontekst">
    <w:name w:val="Balloon Text"/>
    <w:basedOn w:val="Standaard"/>
    <w:link w:val="BallontekstChar"/>
    <w:uiPriority w:val="99"/>
    <w:semiHidden/>
    <w:unhideWhenUsed/>
    <w:rsid w:val="000178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788E"/>
    <w:rPr>
      <w:rFonts w:ascii="Segoe UI" w:hAnsi="Segoe UI" w:cs="Segoe UI"/>
      <w:sz w:val="18"/>
      <w:szCs w:val="18"/>
    </w:rPr>
  </w:style>
  <w:style w:type="character" w:styleId="Hyperlink">
    <w:name w:val="Hyperlink"/>
    <w:basedOn w:val="Standaardalinea-lettertype"/>
    <w:uiPriority w:val="99"/>
    <w:unhideWhenUsed/>
    <w:rsid w:val="00A405DE"/>
    <w:rPr>
      <w:color w:val="0563C1" w:themeColor="hyperlink"/>
      <w:u w:val="single"/>
    </w:rPr>
  </w:style>
  <w:style w:type="paragraph" w:customStyle="1" w:styleId="Default">
    <w:name w:val="Default"/>
    <w:rsid w:val="007E37EF"/>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B71CEF"/>
    <w:pPr>
      <w:ind w:left="720"/>
      <w:contextualSpacing/>
    </w:pPr>
  </w:style>
  <w:style w:type="character" w:styleId="GevolgdeHyperlink">
    <w:name w:val="FollowedHyperlink"/>
    <w:basedOn w:val="Standaardalinea-lettertype"/>
    <w:uiPriority w:val="99"/>
    <w:semiHidden/>
    <w:unhideWhenUsed/>
    <w:rsid w:val="00CA5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7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reb.nl/teratologie-nl/zwangerscha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1043</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Maxima Medisch Centrum</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Woude, Daisy van der</dc:creator>
  <cp:keywords/>
  <dc:description/>
  <cp:lastModifiedBy>Porath, Martina</cp:lastModifiedBy>
  <cp:revision>2</cp:revision>
  <dcterms:created xsi:type="dcterms:W3CDTF">2019-03-28T12:23:00Z</dcterms:created>
  <dcterms:modified xsi:type="dcterms:W3CDTF">2019-03-28T12:23:00Z</dcterms:modified>
</cp:coreProperties>
</file>